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F01" w:rsidRDefault="00FC0F01" w:rsidP="006F4054">
      <w:pPr>
        <w:spacing w:after="0" w:line="240" w:lineRule="auto"/>
        <w:jc w:val="center"/>
        <w:rPr>
          <w:rFonts w:ascii="Times New Roman" w:eastAsia="Calibri" w:hAnsi="Times New Roman" w:cs="Times New Roman"/>
          <w:caps/>
          <w:sz w:val="28"/>
          <w:szCs w:val="28"/>
        </w:rPr>
      </w:pPr>
      <w:r>
        <w:rPr>
          <w:rFonts w:ascii="Times New Roman" w:eastAsia="Calibri" w:hAnsi="Times New Roman" w:cs="Times New Roman"/>
          <w:caps/>
          <w:noProof/>
          <w:sz w:val="28"/>
          <w:szCs w:val="28"/>
          <w:lang w:eastAsia="ru-RU"/>
        </w:rPr>
        <w:drawing>
          <wp:inline distT="0" distB="0" distL="0" distR="0">
            <wp:extent cx="5940425" cy="8033581"/>
            <wp:effectExtent l="0" t="0" r="0" b="0"/>
            <wp:docPr id="1" name="Рисунок 1" descr="D:\программы ВИСТ\ВИСТЫ 2017\ГИА лист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рограммы ВИСТ\ВИСТЫ 2017\ГИА лист1,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033581"/>
                    </a:xfrm>
                    <a:prstGeom prst="rect">
                      <a:avLst/>
                    </a:prstGeom>
                    <a:noFill/>
                    <a:ln>
                      <a:noFill/>
                    </a:ln>
                  </pic:spPr>
                </pic:pic>
              </a:graphicData>
            </a:graphic>
          </wp:inline>
        </w:drawing>
      </w:r>
    </w:p>
    <w:p w:rsidR="00FC0F01" w:rsidRDefault="00FC0F01" w:rsidP="006F4054">
      <w:pPr>
        <w:spacing w:after="0" w:line="240" w:lineRule="auto"/>
        <w:jc w:val="center"/>
        <w:rPr>
          <w:rFonts w:ascii="Times New Roman" w:eastAsia="Calibri" w:hAnsi="Times New Roman" w:cs="Times New Roman"/>
          <w:caps/>
          <w:sz w:val="28"/>
          <w:szCs w:val="28"/>
        </w:rPr>
      </w:pPr>
    </w:p>
    <w:p w:rsidR="00FC0F01" w:rsidRDefault="00FC0F01" w:rsidP="006F4054">
      <w:pPr>
        <w:spacing w:after="0" w:line="240" w:lineRule="auto"/>
        <w:jc w:val="center"/>
        <w:rPr>
          <w:rFonts w:ascii="Times New Roman" w:eastAsia="Calibri" w:hAnsi="Times New Roman" w:cs="Times New Roman"/>
          <w:caps/>
          <w:sz w:val="28"/>
          <w:szCs w:val="28"/>
        </w:rPr>
      </w:pPr>
    </w:p>
    <w:p w:rsidR="00FC0F01" w:rsidRDefault="00FC0F01" w:rsidP="006F4054">
      <w:pPr>
        <w:spacing w:after="0" w:line="240" w:lineRule="auto"/>
        <w:jc w:val="center"/>
        <w:rPr>
          <w:rFonts w:ascii="Times New Roman" w:eastAsia="Calibri" w:hAnsi="Times New Roman" w:cs="Times New Roman"/>
          <w:caps/>
          <w:sz w:val="28"/>
          <w:szCs w:val="28"/>
        </w:rPr>
      </w:pPr>
    </w:p>
    <w:p w:rsidR="00FC0F01" w:rsidRDefault="00FC0F01" w:rsidP="006F4054">
      <w:pPr>
        <w:spacing w:after="0" w:line="240" w:lineRule="auto"/>
        <w:jc w:val="center"/>
        <w:rPr>
          <w:rFonts w:ascii="Times New Roman" w:eastAsia="Calibri" w:hAnsi="Times New Roman" w:cs="Times New Roman"/>
          <w:caps/>
          <w:sz w:val="28"/>
          <w:szCs w:val="28"/>
        </w:rPr>
      </w:pPr>
    </w:p>
    <w:p w:rsidR="00FC0F01" w:rsidRDefault="00FC0F01" w:rsidP="006F4054">
      <w:pPr>
        <w:spacing w:after="0" w:line="240" w:lineRule="auto"/>
        <w:jc w:val="center"/>
        <w:rPr>
          <w:rFonts w:ascii="Times New Roman" w:eastAsia="Calibri" w:hAnsi="Times New Roman" w:cs="Times New Roman"/>
          <w:caps/>
          <w:sz w:val="28"/>
          <w:szCs w:val="28"/>
        </w:rPr>
      </w:pPr>
    </w:p>
    <w:p w:rsidR="00FC0F01" w:rsidRDefault="00FC0F01" w:rsidP="006F4054">
      <w:pPr>
        <w:spacing w:after="0" w:line="240" w:lineRule="auto"/>
        <w:jc w:val="center"/>
        <w:rPr>
          <w:rFonts w:ascii="Times New Roman" w:eastAsia="Calibri" w:hAnsi="Times New Roman" w:cs="Times New Roman"/>
          <w:caps/>
          <w:sz w:val="28"/>
          <w:szCs w:val="28"/>
        </w:rPr>
      </w:pPr>
      <w:r>
        <w:rPr>
          <w:rFonts w:ascii="Times New Roman" w:eastAsia="Calibri" w:hAnsi="Times New Roman" w:cs="Times New Roman"/>
          <w:caps/>
          <w:noProof/>
          <w:sz w:val="28"/>
          <w:szCs w:val="28"/>
          <w:lang w:eastAsia="ru-RU"/>
        </w:rPr>
        <w:lastRenderedPageBreak/>
        <w:drawing>
          <wp:inline distT="0" distB="0" distL="0" distR="0">
            <wp:extent cx="5940425" cy="8041533"/>
            <wp:effectExtent l="0" t="0" r="0" b="0"/>
            <wp:docPr id="2" name="Рисунок 2" descr="D:\программы ВИСТ\ВИСТЫ 2017\ГИА лист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программы ВИСТ\ВИСТЫ 2017\ГИА лист1,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8041533"/>
                    </a:xfrm>
                    <a:prstGeom prst="rect">
                      <a:avLst/>
                    </a:prstGeom>
                    <a:noFill/>
                    <a:ln>
                      <a:noFill/>
                    </a:ln>
                  </pic:spPr>
                </pic:pic>
              </a:graphicData>
            </a:graphic>
          </wp:inline>
        </w:drawing>
      </w:r>
    </w:p>
    <w:p w:rsidR="00FC0F01" w:rsidRDefault="00FC0F01" w:rsidP="006F4054">
      <w:pPr>
        <w:spacing w:after="0" w:line="240" w:lineRule="auto"/>
        <w:jc w:val="center"/>
        <w:rPr>
          <w:rFonts w:ascii="Times New Roman" w:eastAsia="Calibri" w:hAnsi="Times New Roman" w:cs="Times New Roman"/>
          <w:caps/>
          <w:sz w:val="28"/>
          <w:szCs w:val="28"/>
        </w:rPr>
      </w:pPr>
    </w:p>
    <w:p w:rsidR="00FC0F01" w:rsidRDefault="00FC0F01" w:rsidP="006F4054">
      <w:pPr>
        <w:spacing w:after="0" w:line="240" w:lineRule="auto"/>
        <w:jc w:val="center"/>
        <w:rPr>
          <w:rFonts w:ascii="Times New Roman" w:eastAsia="Calibri" w:hAnsi="Times New Roman" w:cs="Times New Roman"/>
          <w:caps/>
          <w:sz w:val="28"/>
          <w:szCs w:val="28"/>
        </w:rPr>
      </w:pPr>
    </w:p>
    <w:p w:rsidR="00FC0F01" w:rsidRDefault="00FC0F01" w:rsidP="006F4054">
      <w:pPr>
        <w:spacing w:after="0" w:line="240" w:lineRule="auto"/>
        <w:jc w:val="center"/>
        <w:rPr>
          <w:rFonts w:ascii="Times New Roman" w:eastAsia="Calibri" w:hAnsi="Times New Roman" w:cs="Times New Roman"/>
          <w:caps/>
          <w:sz w:val="28"/>
          <w:szCs w:val="28"/>
        </w:rPr>
      </w:pPr>
    </w:p>
    <w:p w:rsidR="00FC0F01" w:rsidRDefault="00FC0F01" w:rsidP="006F4054">
      <w:pPr>
        <w:spacing w:after="0" w:line="240" w:lineRule="auto"/>
        <w:jc w:val="center"/>
        <w:rPr>
          <w:rFonts w:ascii="Times New Roman" w:eastAsia="Calibri" w:hAnsi="Times New Roman" w:cs="Times New Roman"/>
          <w:caps/>
          <w:sz w:val="28"/>
          <w:szCs w:val="28"/>
        </w:rPr>
      </w:pPr>
    </w:p>
    <w:p w:rsidR="00FC0F01" w:rsidRDefault="00FC0F01" w:rsidP="006F4054">
      <w:pPr>
        <w:spacing w:after="0" w:line="240" w:lineRule="auto"/>
        <w:jc w:val="center"/>
        <w:rPr>
          <w:rFonts w:ascii="Times New Roman" w:eastAsia="Calibri" w:hAnsi="Times New Roman" w:cs="Times New Roman"/>
          <w:caps/>
          <w:sz w:val="28"/>
          <w:szCs w:val="28"/>
        </w:rPr>
      </w:pPr>
    </w:p>
    <w:p w:rsidR="00530EEA" w:rsidRPr="00530EEA" w:rsidRDefault="00530EEA" w:rsidP="00530EEA">
      <w:pPr>
        <w:spacing w:after="0"/>
        <w:jc w:val="center"/>
        <w:rPr>
          <w:rFonts w:ascii="Times New Roman" w:eastAsia="TimesNewRoman" w:hAnsi="Times New Roman" w:cs="Times New Roman"/>
          <w:b/>
          <w:bCs/>
          <w:sz w:val="28"/>
          <w:szCs w:val="28"/>
        </w:rPr>
      </w:pPr>
      <w:r w:rsidRPr="00530EEA">
        <w:rPr>
          <w:rFonts w:ascii="Times New Roman" w:eastAsia="TimesNewRoman" w:hAnsi="Times New Roman" w:cs="Times New Roman"/>
          <w:b/>
          <w:bCs/>
          <w:sz w:val="28"/>
          <w:szCs w:val="28"/>
        </w:rPr>
        <w:lastRenderedPageBreak/>
        <w:t>ТРЕБОВАНИЯ К СТРУКТУРЕ И СОДЕРЖАНИЮ</w:t>
      </w:r>
    </w:p>
    <w:p w:rsidR="00530EEA" w:rsidRPr="00530EEA" w:rsidRDefault="00530EEA" w:rsidP="00530EEA">
      <w:pPr>
        <w:autoSpaceDE w:val="0"/>
        <w:autoSpaceDN w:val="0"/>
        <w:adjustRightInd w:val="0"/>
        <w:spacing w:after="0"/>
        <w:jc w:val="center"/>
        <w:rPr>
          <w:rFonts w:ascii="Times New Roman" w:eastAsia="TimesNewRoman" w:hAnsi="Times New Roman" w:cs="Times New Roman"/>
          <w:b/>
          <w:bCs/>
          <w:sz w:val="28"/>
          <w:szCs w:val="28"/>
        </w:rPr>
      </w:pPr>
      <w:r w:rsidRPr="00530EEA">
        <w:rPr>
          <w:rFonts w:ascii="Times New Roman" w:eastAsia="TimesNewRoman" w:hAnsi="Times New Roman" w:cs="Times New Roman"/>
          <w:b/>
          <w:bCs/>
          <w:sz w:val="28"/>
          <w:szCs w:val="28"/>
        </w:rPr>
        <w:t>ВЫПУСКНОЙ КВАЛИФИКАЦИОННОЙ РАБОТЫ</w:t>
      </w:r>
    </w:p>
    <w:p w:rsidR="00530EEA" w:rsidRPr="00530EEA" w:rsidRDefault="00530EEA" w:rsidP="00530EEA">
      <w:pPr>
        <w:autoSpaceDE w:val="0"/>
        <w:autoSpaceDN w:val="0"/>
        <w:adjustRightInd w:val="0"/>
        <w:spacing w:after="0"/>
        <w:jc w:val="center"/>
        <w:rPr>
          <w:rFonts w:ascii="Times New Roman" w:eastAsia="TimesNewRoman" w:hAnsi="Times New Roman" w:cs="Times New Roman"/>
          <w:b/>
          <w:bCs/>
          <w:sz w:val="28"/>
          <w:szCs w:val="28"/>
        </w:rPr>
      </w:pPr>
      <w:r w:rsidRPr="00530EEA">
        <w:rPr>
          <w:rFonts w:ascii="Times New Roman" w:eastAsia="TimesNewRoman" w:hAnsi="Times New Roman" w:cs="Times New Roman"/>
          <w:b/>
          <w:bCs/>
          <w:sz w:val="28"/>
          <w:szCs w:val="28"/>
        </w:rPr>
        <w:t>Введение</w:t>
      </w:r>
    </w:p>
    <w:p w:rsidR="00530EEA" w:rsidRPr="00530EEA" w:rsidRDefault="00530EEA" w:rsidP="00530EEA">
      <w:pPr>
        <w:autoSpaceDE w:val="0"/>
        <w:autoSpaceDN w:val="0"/>
        <w:adjustRightInd w:val="0"/>
        <w:spacing w:after="0"/>
        <w:jc w:val="center"/>
        <w:rPr>
          <w:rFonts w:ascii="Times New Roman" w:eastAsia="TimesNewRoman" w:hAnsi="Times New Roman" w:cs="Times New Roman"/>
          <w:b/>
          <w:bCs/>
          <w:sz w:val="28"/>
          <w:szCs w:val="28"/>
        </w:rPr>
      </w:pPr>
    </w:p>
    <w:p w:rsidR="00530EEA" w:rsidRPr="00530EEA" w:rsidRDefault="00530EEA" w:rsidP="00530EEA">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530EEA">
        <w:rPr>
          <w:rFonts w:ascii="Times New Roman" w:eastAsia="Calibri,Italic" w:hAnsi="Times New Roman" w:cs="Times New Roman"/>
          <w:iCs/>
          <w:sz w:val="28"/>
          <w:szCs w:val="28"/>
        </w:rPr>
        <w:t>Выпускная квалификационная работа (далее – ВКР) является обязательной формой государственной итоговой аттестации</w:t>
      </w:r>
      <w:r w:rsidRPr="00530EEA">
        <w:rPr>
          <w:rFonts w:ascii="Times New Roman" w:eastAsia="TimesNewRoman" w:hAnsi="Times New Roman" w:cs="Times New Roman"/>
          <w:iCs/>
          <w:sz w:val="28"/>
          <w:szCs w:val="28"/>
        </w:rPr>
        <w:t xml:space="preserve"> и </w:t>
      </w:r>
      <w:r w:rsidRPr="00530EEA">
        <w:rPr>
          <w:rFonts w:ascii="Times New Roman" w:eastAsia="Calibri,Italic" w:hAnsi="Times New Roman" w:cs="Times New Roman"/>
          <w:iCs/>
          <w:sz w:val="28"/>
          <w:szCs w:val="28"/>
        </w:rPr>
        <w:t xml:space="preserve">выполняется согласно графику учебного процесса. </w:t>
      </w:r>
      <w:proofErr w:type="gramStart"/>
      <w:r w:rsidRPr="00530EEA">
        <w:rPr>
          <w:rFonts w:ascii="Times New Roman" w:eastAsia="Calibri,Italic" w:hAnsi="Times New Roman" w:cs="Times New Roman"/>
          <w:iCs/>
          <w:sz w:val="28"/>
          <w:szCs w:val="28"/>
        </w:rPr>
        <w:t xml:space="preserve">Выпускная квалификационная работа имеет своей целью </w:t>
      </w:r>
      <w:r w:rsidRPr="00530EEA">
        <w:rPr>
          <w:rFonts w:ascii="Times New Roman" w:eastAsia="Calibri" w:hAnsi="Times New Roman" w:cs="Times New Roman"/>
          <w:sz w:val="28"/>
          <w:szCs w:val="28"/>
          <w:shd w:val="clear" w:color="auto" w:fill="FFFFFF"/>
        </w:rPr>
        <w:t xml:space="preserve">систематизацию, обобщение и закрепление теоретических знаний и практических умений выпускника, </w:t>
      </w:r>
      <w:r w:rsidRPr="00530EEA">
        <w:rPr>
          <w:rFonts w:ascii="Times New Roman" w:eastAsia="Calibri,Italic" w:hAnsi="Times New Roman" w:cs="Times New Roman"/>
          <w:iCs/>
          <w:sz w:val="28"/>
          <w:szCs w:val="28"/>
        </w:rPr>
        <w:t xml:space="preserve">определение степени освоения компетенций, установленных федеральным государственным образовательным стандартом высшего образования по направлению подготовки </w:t>
      </w:r>
      <w:r w:rsidRPr="00530EEA">
        <w:rPr>
          <w:rFonts w:ascii="Times New Roman" w:eastAsia="TimesNewRoman" w:hAnsi="Times New Roman" w:cs="Times New Roman"/>
          <w:iCs/>
          <w:sz w:val="28"/>
          <w:szCs w:val="28"/>
        </w:rPr>
        <w:t>(</w:t>
      </w:r>
      <w:r w:rsidRPr="00530EEA">
        <w:rPr>
          <w:rFonts w:ascii="Times New Roman" w:eastAsia="Calibri,Italic" w:hAnsi="Times New Roman" w:cs="Times New Roman"/>
          <w:iCs/>
          <w:sz w:val="28"/>
          <w:szCs w:val="28"/>
        </w:rPr>
        <w:t>специальности</w:t>
      </w:r>
      <w:r w:rsidRPr="00530EEA">
        <w:rPr>
          <w:rFonts w:ascii="Times New Roman" w:eastAsia="TimesNewRoman" w:hAnsi="Times New Roman" w:cs="Times New Roman"/>
          <w:iCs/>
          <w:sz w:val="28"/>
          <w:szCs w:val="28"/>
        </w:rPr>
        <w:t>) 50.03.02 Изящные искусства (</w:t>
      </w:r>
      <w:r w:rsidRPr="00530EEA">
        <w:rPr>
          <w:rFonts w:ascii="Times New Roman" w:eastAsia="Calibri,Italic" w:hAnsi="Times New Roman" w:cs="Times New Roman"/>
          <w:iCs/>
          <w:sz w:val="28"/>
          <w:szCs w:val="28"/>
        </w:rPr>
        <w:t>далее – ФГОС ВО</w:t>
      </w:r>
      <w:r w:rsidRPr="00530EEA">
        <w:rPr>
          <w:rFonts w:ascii="Times New Roman" w:eastAsia="TimesNewRoman" w:hAnsi="Times New Roman" w:cs="Times New Roman"/>
          <w:iCs/>
          <w:sz w:val="28"/>
          <w:szCs w:val="28"/>
        </w:rPr>
        <w:t xml:space="preserve">) </w:t>
      </w:r>
      <w:r w:rsidRPr="00530EEA">
        <w:rPr>
          <w:rFonts w:ascii="Times New Roman" w:eastAsia="Calibri,Italic" w:hAnsi="Times New Roman" w:cs="Times New Roman"/>
          <w:iCs/>
          <w:sz w:val="28"/>
          <w:szCs w:val="28"/>
        </w:rPr>
        <w:t>и основной профессиональной образовательной программой высшего образования</w:t>
      </w:r>
      <w:r w:rsidRPr="00530EEA">
        <w:rPr>
          <w:rFonts w:ascii="Times New Roman" w:eastAsia="TimesNewRoman" w:hAnsi="Times New Roman" w:cs="Times New Roman"/>
          <w:iCs/>
          <w:sz w:val="28"/>
          <w:szCs w:val="28"/>
        </w:rPr>
        <w:t xml:space="preserve">, </w:t>
      </w:r>
      <w:r w:rsidRPr="00530EEA">
        <w:rPr>
          <w:rFonts w:ascii="Times New Roman" w:eastAsia="Calibri,Italic" w:hAnsi="Times New Roman" w:cs="Times New Roman"/>
          <w:iCs/>
          <w:sz w:val="28"/>
          <w:szCs w:val="28"/>
        </w:rPr>
        <w:t xml:space="preserve">реализуемой в </w:t>
      </w:r>
      <w:proofErr w:type="spellStart"/>
      <w:r w:rsidRPr="00530EEA">
        <w:rPr>
          <w:rFonts w:ascii="Times New Roman" w:eastAsia="Calibri,Italic" w:hAnsi="Times New Roman" w:cs="Times New Roman"/>
          <w:iCs/>
          <w:sz w:val="28"/>
          <w:szCs w:val="28"/>
        </w:rPr>
        <w:t>Мининском</w:t>
      </w:r>
      <w:proofErr w:type="spellEnd"/>
      <w:r w:rsidRPr="00530EEA">
        <w:rPr>
          <w:rFonts w:ascii="Times New Roman" w:eastAsia="Calibri,Italic" w:hAnsi="Times New Roman" w:cs="Times New Roman"/>
          <w:iCs/>
          <w:sz w:val="28"/>
          <w:szCs w:val="28"/>
        </w:rPr>
        <w:t xml:space="preserve"> университете </w:t>
      </w:r>
      <w:r w:rsidRPr="00530EEA">
        <w:rPr>
          <w:rFonts w:ascii="Times New Roman" w:eastAsia="TimesNewRoman" w:hAnsi="Times New Roman" w:cs="Times New Roman"/>
          <w:iCs/>
          <w:sz w:val="28"/>
          <w:szCs w:val="28"/>
        </w:rPr>
        <w:t>(</w:t>
      </w:r>
      <w:r w:rsidRPr="00530EEA">
        <w:rPr>
          <w:rFonts w:ascii="Times New Roman" w:eastAsia="Calibri,Italic" w:hAnsi="Times New Roman" w:cs="Times New Roman"/>
          <w:iCs/>
          <w:sz w:val="28"/>
          <w:szCs w:val="28"/>
        </w:rPr>
        <w:t xml:space="preserve">далее </w:t>
      </w:r>
      <w:r w:rsidRPr="00530EEA">
        <w:rPr>
          <w:rFonts w:ascii="Times New Roman" w:eastAsia="TimesNewRoman" w:hAnsi="Times New Roman" w:cs="Times New Roman"/>
          <w:iCs/>
          <w:sz w:val="28"/>
          <w:szCs w:val="28"/>
        </w:rPr>
        <w:t xml:space="preserve">– </w:t>
      </w:r>
      <w:r w:rsidRPr="00530EEA">
        <w:rPr>
          <w:rFonts w:ascii="Times New Roman" w:eastAsia="Calibri,Italic" w:hAnsi="Times New Roman" w:cs="Times New Roman"/>
          <w:iCs/>
          <w:sz w:val="28"/>
          <w:szCs w:val="28"/>
        </w:rPr>
        <w:t>ОПОП Мининского университета</w:t>
      </w:r>
      <w:r w:rsidRPr="00530EEA">
        <w:rPr>
          <w:rFonts w:ascii="Times New Roman" w:eastAsia="TimesNewRoman" w:hAnsi="Times New Roman" w:cs="Times New Roman"/>
          <w:iCs/>
          <w:sz w:val="28"/>
          <w:szCs w:val="28"/>
        </w:rPr>
        <w:t>).</w:t>
      </w:r>
      <w:proofErr w:type="gramEnd"/>
    </w:p>
    <w:p w:rsidR="00530EEA" w:rsidRPr="00530EEA" w:rsidRDefault="00530EEA" w:rsidP="00530EEA">
      <w:pPr>
        <w:autoSpaceDE w:val="0"/>
        <w:autoSpaceDN w:val="0"/>
        <w:adjustRightInd w:val="0"/>
        <w:spacing w:after="0"/>
        <w:jc w:val="center"/>
        <w:rPr>
          <w:rFonts w:ascii="Times New Roman" w:eastAsia="Calibri" w:hAnsi="Times New Roman" w:cs="Times New Roman"/>
          <w:b/>
          <w:bCs/>
          <w:sz w:val="28"/>
          <w:szCs w:val="28"/>
        </w:rPr>
      </w:pPr>
    </w:p>
    <w:p w:rsidR="00530EEA" w:rsidRPr="002371ED" w:rsidRDefault="00530EEA" w:rsidP="002371ED">
      <w:pPr>
        <w:numPr>
          <w:ilvl w:val="0"/>
          <w:numId w:val="3"/>
        </w:numPr>
        <w:autoSpaceDE w:val="0"/>
        <w:autoSpaceDN w:val="0"/>
        <w:adjustRightInd w:val="0"/>
        <w:spacing w:after="0"/>
        <w:jc w:val="center"/>
        <w:rPr>
          <w:rFonts w:ascii="Times New Roman" w:eastAsia="Calibri" w:hAnsi="Times New Roman" w:cs="Times New Roman"/>
          <w:b/>
          <w:bCs/>
          <w:sz w:val="28"/>
          <w:szCs w:val="28"/>
        </w:rPr>
      </w:pPr>
      <w:r w:rsidRPr="00530EEA">
        <w:rPr>
          <w:rFonts w:ascii="Times New Roman" w:eastAsia="Calibri" w:hAnsi="Times New Roman" w:cs="Times New Roman"/>
          <w:b/>
          <w:bCs/>
          <w:sz w:val="28"/>
          <w:szCs w:val="28"/>
        </w:rPr>
        <w:t>Цель и задачи выполнения выпускной квалификационной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7052"/>
      </w:tblGrid>
      <w:tr w:rsidR="00530EEA" w:rsidRPr="00530EEA" w:rsidTr="00DE52A3">
        <w:tc>
          <w:tcPr>
            <w:tcW w:w="2519"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Цель выполнения выпускной квалификационной работы </w:t>
            </w:r>
          </w:p>
          <w:p w:rsidR="00530EEA" w:rsidRPr="00530EEA" w:rsidRDefault="00530EEA" w:rsidP="00530EEA">
            <w:pPr>
              <w:autoSpaceDE w:val="0"/>
              <w:autoSpaceDN w:val="0"/>
              <w:adjustRightInd w:val="0"/>
              <w:spacing w:after="0"/>
              <w:rPr>
                <w:rFonts w:ascii="Times New Roman" w:eastAsia="Calibri" w:hAnsi="Times New Roman" w:cs="Times New Roman"/>
                <w:sz w:val="28"/>
                <w:szCs w:val="28"/>
              </w:rPr>
            </w:pPr>
          </w:p>
        </w:tc>
        <w:tc>
          <w:tcPr>
            <w:tcW w:w="7052" w:type="dxa"/>
            <w:shd w:val="clear" w:color="auto" w:fill="auto"/>
          </w:tcPr>
          <w:p w:rsidR="00530EEA" w:rsidRPr="00530EEA" w:rsidRDefault="00530EEA" w:rsidP="00530EEA">
            <w:pPr>
              <w:spacing w:after="0"/>
              <w:contextualSpacing/>
              <w:jc w:val="both"/>
              <w:rPr>
                <w:rFonts w:ascii="Times New Roman" w:eastAsia="Times New Roman" w:hAnsi="Times New Roman" w:cs="Times New Roman"/>
                <w:i/>
                <w:sz w:val="28"/>
                <w:szCs w:val="28"/>
                <w:lang w:eastAsia="ru-RU"/>
              </w:rPr>
            </w:pPr>
            <w:r w:rsidRPr="00530EEA">
              <w:rPr>
                <w:rFonts w:ascii="Times New Roman" w:eastAsia="Times New Roman" w:hAnsi="Times New Roman" w:cs="Times New Roman"/>
                <w:i/>
                <w:sz w:val="28"/>
                <w:szCs w:val="28"/>
                <w:lang w:eastAsia="ru-RU"/>
              </w:rPr>
              <w:t xml:space="preserve">Выполнение  ВКР  является  заключительным  этапом  обучения и имеет своей целью: </w:t>
            </w:r>
          </w:p>
          <w:p w:rsidR="00530EEA" w:rsidRPr="00530EEA" w:rsidRDefault="00530EEA" w:rsidP="00530EEA">
            <w:pPr>
              <w:numPr>
                <w:ilvl w:val="0"/>
                <w:numId w:val="4"/>
              </w:numPr>
              <w:spacing w:after="0"/>
              <w:ind w:left="33" w:firstLine="327"/>
              <w:contextualSpacing/>
              <w:jc w:val="both"/>
              <w:rPr>
                <w:rFonts w:ascii="Times New Roman" w:eastAsia="Times New Roman" w:hAnsi="Times New Roman" w:cs="Times New Roman"/>
                <w:i/>
                <w:sz w:val="28"/>
                <w:szCs w:val="28"/>
                <w:lang w:eastAsia="ru-RU"/>
              </w:rPr>
            </w:pPr>
            <w:r w:rsidRPr="00530EEA">
              <w:rPr>
                <w:rFonts w:ascii="Times New Roman" w:eastAsia="Times New Roman" w:hAnsi="Times New Roman" w:cs="Times New Roman"/>
                <w:i/>
                <w:sz w:val="28"/>
                <w:szCs w:val="28"/>
                <w:lang w:eastAsia="ru-RU"/>
              </w:rPr>
              <w:t xml:space="preserve">систематизацию,  закрепление  и  расширение  теоретических  знаний  по направлению подготовки </w:t>
            </w:r>
            <w:r w:rsidRPr="00530EEA">
              <w:rPr>
                <w:rFonts w:ascii="Times New Roman" w:eastAsia="Calibri" w:hAnsi="Times New Roman" w:cs="Times New Roman"/>
                <w:b/>
                <w:sz w:val="28"/>
                <w:szCs w:val="28"/>
              </w:rPr>
              <w:t>50.03.02 Изящные искусства</w:t>
            </w:r>
            <w:r w:rsidRPr="00530EEA">
              <w:rPr>
                <w:rFonts w:ascii="Times New Roman" w:eastAsia="Times New Roman" w:hAnsi="Times New Roman" w:cs="Times New Roman"/>
                <w:i/>
                <w:sz w:val="28"/>
                <w:szCs w:val="28"/>
                <w:lang w:eastAsia="ru-RU"/>
              </w:rPr>
              <w:t xml:space="preserve"> и применение этих знаний при решении конкретных творческих практических задач; </w:t>
            </w:r>
          </w:p>
          <w:p w:rsidR="00530EEA" w:rsidRPr="00530EEA" w:rsidRDefault="00530EEA" w:rsidP="00530EEA">
            <w:pPr>
              <w:numPr>
                <w:ilvl w:val="0"/>
                <w:numId w:val="4"/>
              </w:numPr>
              <w:spacing w:after="0"/>
              <w:ind w:left="33" w:firstLine="327"/>
              <w:contextualSpacing/>
              <w:jc w:val="both"/>
              <w:rPr>
                <w:rFonts w:ascii="Times New Roman" w:eastAsia="Calibri" w:hAnsi="Times New Roman" w:cs="Times New Roman"/>
                <w:sz w:val="28"/>
                <w:szCs w:val="28"/>
              </w:rPr>
            </w:pPr>
            <w:r w:rsidRPr="00530EEA">
              <w:rPr>
                <w:rFonts w:ascii="Times New Roman" w:eastAsia="Times New Roman" w:hAnsi="Times New Roman" w:cs="Times New Roman"/>
                <w:i/>
                <w:sz w:val="28"/>
                <w:szCs w:val="28"/>
                <w:lang w:eastAsia="ru-RU"/>
              </w:rPr>
              <w:t xml:space="preserve">развитие навыков ведения самостоятельной работы, овладение методикой обучения, постановки и  эксперимента  при  решении  решаемых  в  ВКР проблем  и  вопросов  в  соответствии  с  требованиями  ФГОС  </w:t>
            </w:r>
            <w:proofErr w:type="gramStart"/>
            <w:r w:rsidRPr="00530EEA">
              <w:rPr>
                <w:rFonts w:ascii="Times New Roman" w:eastAsia="Times New Roman" w:hAnsi="Times New Roman" w:cs="Times New Roman"/>
                <w:i/>
                <w:sz w:val="28"/>
                <w:szCs w:val="28"/>
                <w:lang w:eastAsia="ru-RU"/>
              </w:rPr>
              <w:t>ВО</w:t>
            </w:r>
            <w:proofErr w:type="gramEnd"/>
            <w:r w:rsidRPr="00530EEA">
              <w:rPr>
                <w:rFonts w:ascii="Times New Roman" w:eastAsia="Times New Roman" w:hAnsi="Times New Roman" w:cs="Times New Roman"/>
                <w:i/>
                <w:sz w:val="28"/>
                <w:szCs w:val="28"/>
                <w:lang w:eastAsia="ru-RU"/>
              </w:rPr>
              <w:t xml:space="preserve"> и ОПОП </w:t>
            </w:r>
            <w:proofErr w:type="spellStart"/>
            <w:r w:rsidRPr="00530EEA">
              <w:rPr>
                <w:rFonts w:ascii="Times New Roman" w:eastAsia="Times New Roman" w:hAnsi="Times New Roman" w:cs="Times New Roman"/>
                <w:i/>
                <w:sz w:val="28"/>
                <w:szCs w:val="28"/>
                <w:lang w:eastAsia="ru-RU"/>
              </w:rPr>
              <w:t>Мининскогоуниверситета</w:t>
            </w:r>
            <w:proofErr w:type="spellEnd"/>
            <w:r w:rsidRPr="00530EEA">
              <w:rPr>
                <w:rFonts w:ascii="Times New Roman" w:eastAsia="Times New Roman" w:hAnsi="Times New Roman" w:cs="Times New Roman"/>
                <w:i/>
                <w:sz w:val="28"/>
                <w:szCs w:val="28"/>
                <w:lang w:eastAsia="ru-RU"/>
              </w:rPr>
              <w:t xml:space="preserve">  </w:t>
            </w:r>
            <w:proofErr w:type="gramStart"/>
            <w:r w:rsidRPr="00530EEA">
              <w:rPr>
                <w:rFonts w:ascii="Times New Roman" w:eastAsia="Times New Roman" w:hAnsi="Times New Roman" w:cs="Times New Roman"/>
                <w:i/>
                <w:sz w:val="28"/>
                <w:szCs w:val="28"/>
                <w:lang w:eastAsia="ru-RU"/>
              </w:rPr>
              <w:t>в</w:t>
            </w:r>
            <w:proofErr w:type="gramEnd"/>
            <w:r w:rsidRPr="00530EEA">
              <w:rPr>
                <w:rFonts w:ascii="Times New Roman" w:eastAsia="Times New Roman" w:hAnsi="Times New Roman" w:cs="Times New Roman"/>
                <w:i/>
                <w:sz w:val="28"/>
                <w:szCs w:val="28"/>
                <w:lang w:eastAsia="ru-RU"/>
              </w:rPr>
              <w:t xml:space="preserve">  разделах,  характеризующих  области,  объекты  и виды профессиональной деятельности. </w:t>
            </w:r>
          </w:p>
        </w:tc>
      </w:tr>
      <w:tr w:rsidR="00530EEA" w:rsidRPr="00530EEA" w:rsidTr="00DE52A3">
        <w:tc>
          <w:tcPr>
            <w:tcW w:w="2519"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8"/>
                <w:szCs w:val="28"/>
              </w:rPr>
            </w:pPr>
            <w:r w:rsidRPr="00530EEA">
              <w:rPr>
                <w:rFonts w:ascii="Times New Roman" w:eastAsia="Calibri" w:hAnsi="Times New Roman" w:cs="Times New Roman"/>
                <w:sz w:val="28"/>
                <w:szCs w:val="28"/>
              </w:rPr>
              <w:t>Задачи</w:t>
            </w:r>
          </w:p>
          <w:p w:rsidR="00530EEA" w:rsidRPr="00530EEA" w:rsidRDefault="00530EEA" w:rsidP="00530EEA">
            <w:pPr>
              <w:autoSpaceDE w:val="0"/>
              <w:autoSpaceDN w:val="0"/>
              <w:adjustRightInd w:val="0"/>
              <w:spacing w:after="0"/>
              <w:rPr>
                <w:rFonts w:ascii="Times New Roman" w:eastAsia="Calibri" w:hAnsi="Times New Roman" w:cs="Times New Roman"/>
                <w:sz w:val="28"/>
                <w:szCs w:val="28"/>
              </w:rPr>
            </w:pPr>
            <w:r w:rsidRPr="00530EEA">
              <w:rPr>
                <w:rFonts w:ascii="Times New Roman" w:eastAsia="Calibri" w:hAnsi="Times New Roman" w:cs="Times New Roman"/>
                <w:sz w:val="28"/>
                <w:szCs w:val="28"/>
              </w:rPr>
              <w:t>выполнения выпускной квалификационной работы</w:t>
            </w:r>
          </w:p>
        </w:tc>
        <w:tc>
          <w:tcPr>
            <w:tcW w:w="7052"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i/>
                <w:iCs/>
                <w:sz w:val="28"/>
                <w:szCs w:val="28"/>
              </w:rPr>
            </w:pPr>
            <w:r w:rsidRPr="00530EEA">
              <w:rPr>
                <w:rFonts w:ascii="Times New Roman" w:eastAsia="Calibri" w:hAnsi="Times New Roman" w:cs="Times New Roman"/>
                <w:i/>
                <w:iCs/>
                <w:sz w:val="28"/>
                <w:szCs w:val="28"/>
              </w:rPr>
              <w:t>В задачи ВКР входит демонстрация умений планирования  работы над творческим проектом;</w:t>
            </w:r>
          </w:p>
          <w:p w:rsidR="00530EEA" w:rsidRPr="00530EEA" w:rsidRDefault="00530EEA" w:rsidP="00530EEA">
            <w:pPr>
              <w:autoSpaceDE w:val="0"/>
              <w:autoSpaceDN w:val="0"/>
              <w:adjustRightInd w:val="0"/>
              <w:spacing w:after="0"/>
              <w:rPr>
                <w:rFonts w:ascii="Times New Roman" w:eastAsia="Calibri" w:hAnsi="Times New Roman" w:cs="Times New Roman"/>
                <w:i/>
                <w:iCs/>
                <w:sz w:val="28"/>
                <w:szCs w:val="28"/>
              </w:rPr>
            </w:pPr>
            <w:r w:rsidRPr="00530EEA">
              <w:rPr>
                <w:rFonts w:ascii="Times New Roman" w:eastAsia="Calibri" w:hAnsi="Times New Roman" w:cs="Times New Roman"/>
                <w:i/>
                <w:iCs/>
                <w:sz w:val="28"/>
                <w:szCs w:val="28"/>
              </w:rPr>
              <w:t>реализация на практике навыков ведение учебного и репетиционного процесса в соответствии с педагогическими и творческими задачами;</w:t>
            </w:r>
          </w:p>
          <w:p w:rsidR="00530EEA" w:rsidRPr="00530EEA" w:rsidRDefault="00530EEA" w:rsidP="00530EEA">
            <w:pPr>
              <w:autoSpaceDE w:val="0"/>
              <w:autoSpaceDN w:val="0"/>
              <w:adjustRightInd w:val="0"/>
              <w:spacing w:after="0"/>
              <w:rPr>
                <w:rFonts w:ascii="Times New Roman" w:eastAsia="Calibri" w:hAnsi="Times New Roman" w:cs="Times New Roman"/>
                <w:i/>
                <w:iCs/>
                <w:sz w:val="28"/>
                <w:szCs w:val="28"/>
              </w:rPr>
            </w:pPr>
            <w:r w:rsidRPr="00530EEA">
              <w:rPr>
                <w:rFonts w:ascii="Times New Roman" w:eastAsia="Calibri" w:hAnsi="Times New Roman" w:cs="Times New Roman"/>
                <w:i/>
                <w:iCs/>
                <w:sz w:val="28"/>
                <w:szCs w:val="28"/>
              </w:rPr>
              <w:t>знание законов создания  и исполнения театральных произведений разных жанров; подготовка творческого проекта.</w:t>
            </w:r>
          </w:p>
        </w:tc>
      </w:tr>
    </w:tbl>
    <w:p w:rsidR="00A26958" w:rsidRDefault="00A26958" w:rsidP="00A26958">
      <w:pPr>
        <w:pStyle w:val="a5"/>
        <w:numPr>
          <w:ilvl w:val="0"/>
          <w:numId w:val="3"/>
        </w:numPr>
        <w:autoSpaceDE w:val="0"/>
        <w:autoSpaceDN w:val="0"/>
        <w:adjustRightInd w:val="0"/>
        <w:spacing w:after="0"/>
        <w:jc w:val="center"/>
        <w:rPr>
          <w:rFonts w:ascii="Times New Roman" w:eastAsia="Calibri" w:hAnsi="Times New Roman" w:cs="Times New Roman"/>
          <w:b/>
          <w:sz w:val="28"/>
          <w:szCs w:val="28"/>
        </w:rPr>
      </w:pPr>
      <w:r w:rsidRPr="00A26958">
        <w:rPr>
          <w:rFonts w:ascii="Times New Roman" w:eastAsia="Calibri" w:hAnsi="Times New Roman" w:cs="Times New Roman"/>
          <w:b/>
          <w:sz w:val="28"/>
          <w:szCs w:val="28"/>
        </w:rPr>
        <w:lastRenderedPageBreak/>
        <w:t>Требования к уровню подготовки выпускника</w:t>
      </w:r>
    </w:p>
    <w:p w:rsidR="00A26958" w:rsidRDefault="00A26958" w:rsidP="00A26958">
      <w:pPr>
        <w:autoSpaceDE w:val="0"/>
        <w:autoSpaceDN w:val="0"/>
        <w:adjustRightInd w:val="0"/>
        <w:spacing w:after="0"/>
        <w:jc w:val="both"/>
        <w:rPr>
          <w:rFonts w:ascii="Times New Roman" w:eastAsia="Calibri" w:hAnsi="Times New Roman" w:cs="Times New Roman"/>
          <w:sz w:val="28"/>
          <w:szCs w:val="28"/>
        </w:rPr>
      </w:pPr>
    </w:p>
    <w:p w:rsidR="00530EEA" w:rsidRPr="00A26958" w:rsidRDefault="00530EEA" w:rsidP="00A26958">
      <w:pPr>
        <w:autoSpaceDE w:val="0"/>
        <w:autoSpaceDN w:val="0"/>
        <w:adjustRightInd w:val="0"/>
        <w:spacing w:after="0"/>
        <w:jc w:val="both"/>
        <w:rPr>
          <w:rFonts w:ascii="Times New Roman" w:eastAsia="Calibri" w:hAnsi="Times New Roman" w:cs="Times New Roman"/>
          <w:b/>
          <w:sz w:val="28"/>
          <w:szCs w:val="28"/>
        </w:rPr>
      </w:pPr>
      <w:r w:rsidRPr="00A26958">
        <w:rPr>
          <w:rFonts w:ascii="Times New Roman" w:eastAsia="Calibri" w:hAnsi="Times New Roman" w:cs="Times New Roman"/>
          <w:sz w:val="28"/>
          <w:szCs w:val="28"/>
        </w:rPr>
        <w:t xml:space="preserve">В рамках выполнения выпускной квалификационной работы оценивается степень соответствия практической и теоретической подготовленности выпускника к выполнению профессиональных задач, степени освоения компетенций установленных ФГОС </w:t>
      </w:r>
      <w:proofErr w:type="gramStart"/>
      <w:r w:rsidRPr="00A26958">
        <w:rPr>
          <w:rFonts w:ascii="Times New Roman" w:eastAsia="Calibri" w:hAnsi="Times New Roman" w:cs="Times New Roman"/>
          <w:sz w:val="28"/>
          <w:szCs w:val="28"/>
        </w:rPr>
        <w:t>ВО</w:t>
      </w:r>
      <w:proofErr w:type="gramEnd"/>
      <w:r w:rsidRPr="00A26958">
        <w:rPr>
          <w:rFonts w:ascii="Times New Roman" w:eastAsia="Calibri" w:hAnsi="Times New Roman" w:cs="Times New Roman"/>
          <w:sz w:val="28"/>
          <w:szCs w:val="28"/>
        </w:rPr>
        <w:t xml:space="preserve"> и ОПОП Мининского университета.</w:t>
      </w:r>
    </w:p>
    <w:p w:rsidR="00530EEA" w:rsidRPr="00530EEA" w:rsidRDefault="00530EEA" w:rsidP="00530EEA">
      <w:pPr>
        <w:autoSpaceDE w:val="0"/>
        <w:autoSpaceDN w:val="0"/>
        <w:adjustRightInd w:val="0"/>
        <w:spacing w:after="0"/>
        <w:ind w:firstLine="709"/>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В соответствии с требованиями ФГОС </w:t>
      </w:r>
      <w:proofErr w:type="gramStart"/>
      <w:r w:rsidRPr="00530EEA">
        <w:rPr>
          <w:rFonts w:ascii="Times New Roman" w:eastAsia="Calibri" w:hAnsi="Times New Roman" w:cs="Times New Roman"/>
          <w:sz w:val="28"/>
          <w:szCs w:val="28"/>
        </w:rPr>
        <w:t>ВО</w:t>
      </w:r>
      <w:proofErr w:type="gramEnd"/>
      <w:r w:rsidRPr="00530EEA">
        <w:rPr>
          <w:rFonts w:ascii="Times New Roman" w:eastAsia="Calibri" w:hAnsi="Times New Roman" w:cs="Times New Roman"/>
          <w:sz w:val="28"/>
          <w:szCs w:val="28"/>
        </w:rPr>
        <w:t xml:space="preserve"> и ОПОП </w:t>
      </w:r>
      <w:proofErr w:type="spellStart"/>
      <w:r w:rsidRPr="00530EEA">
        <w:rPr>
          <w:rFonts w:ascii="Times New Roman" w:eastAsia="Calibri" w:hAnsi="Times New Roman" w:cs="Times New Roman"/>
          <w:sz w:val="28"/>
          <w:szCs w:val="28"/>
        </w:rPr>
        <w:t>Мининскогоуниверситета</w:t>
      </w:r>
      <w:proofErr w:type="spellEnd"/>
      <w:r w:rsidRPr="00530EEA">
        <w:rPr>
          <w:rFonts w:ascii="Times New Roman" w:eastAsia="Calibri" w:hAnsi="Times New Roman" w:cs="Times New Roman"/>
          <w:sz w:val="28"/>
          <w:szCs w:val="28"/>
        </w:rPr>
        <w:t xml:space="preserve"> </w:t>
      </w:r>
      <w:proofErr w:type="gramStart"/>
      <w:r w:rsidRPr="00530EEA">
        <w:rPr>
          <w:rFonts w:ascii="Times New Roman" w:eastAsia="Calibri" w:hAnsi="Times New Roman" w:cs="Times New Roman"/>
          <w:sz w:val="28"/>
          <w:szCs w:val="28"/>
        </w:rPr>
        <w:t>по</w:t>
      </w:r>
      <w:proofErr w:type="gramEnd"/>
      <w:r w:rsidRPr="00530EEA">
        <w:rPr>
          <w:rFonts w:ascii="Times New Roman" w:eastAsia="Calibri" w:hAnsi="Times New Roman" w:cs="Times New Roman"/>
          <w:sz w:val="28"/>
          <w:szCs w:val="28"/>
        </w:rPr>
        <w:t xml:space="preserve"> направлению подготовки (специальности) 50.03.02 Изящные искусства выпускник должен быть подготовлен к следующим </w:t>
      </w:r>
      <w:r w:rsidRPr="00530EEA">
        <w:rPr>
          <w:rFonts w:ascii="Times New Roman" w:eastAsia="Calibri" w:hAnsi="Times New Roman" w:cs="Times New Roman"/>
          <w:b/>
          <w:bCs/>
          <w:sz w:val="28"/>
          <w:szCs w:val="28"/>
        </w:rPr>
        <w:t>видам деятельности</w:t>
      </w:r>
      <w:r w:rsidRPr="00530EEA">
        <w:rPr>
          <w:rFonts w:ascii="Times New Roman" w:eastAsia="Calibri" w:hAnsi="Times New Roman" w:cs="Times New Roman"/>
          <w:sz w:val="28"/>
          <w:szCs w:val="28"/>
        </w:rPr>
        <w:t>:</w:t>
      </w:r>
    </w:p>
    <w:p w:rsidR="00530EEA" w:rsidRPr="00530EEA" w:rsidRDefault="00530EEA" w:rsidP="00530EEA">
      <w:pPr>
        <w:numPr>
          <w:ilvl w:val="0"/>
          <w:numId w:val="5"/>
        </w:numPr>
        <w:shd w:val="clear" w:color="auto" w:fill="FFFFFF"/>
        <w:spacing w:line="240" w:lineRule="auto"/>
        <w:rPr>
          <w:rFonts w:ascii="Times New Roman" w:eastAsia="Calibri" w:hAnsi="Times New Roman" w:cs="Times New Roman"/>
          <w:sz w:val="28"/>
          <w:szCs w:val="28"/>
        </w:rPr>
      </w:pPr>
      <w:r w:rsidRPr="00530EEA">
        <w:rPr>
          <w:rFonts w:ascii="Times New Roman" w:eastAsia="Calibri" w:hAnsi="Times New Roman" w:cs="Times New Roman"/>
          <w:sz w:val="28"/>
          <w:szCs w:val="28"/>
        </w:rPr>
        <w:t>творческая;</w:t>
      </w:r>
    </w:p>
    <w:p w:rsidR="00530EEA" w:rsidRPr="00530EEA" w:rsidRDefault="00530EEA" w:rsidP="00530EEA">
      <w:pPr>
        <w:numPr>
          <w:ilvl w:val="0"/>
          <w:numId w:val="5"/>
        </w:numPr>
        <w:shd w:val="clear" w:color="auto" w:fill="FFFFFF"/>
        <w:spacing w:line="240" w:lineRule="auto"/>
        <w:rPr>
          <w:rFonts w:ascii="Times New Roman" w:eastAsia="Calibri" w:hAnsi="Times New Roman" w:cs="Times New Roman"/>
          <w:sz w:val="28"/>
          <w:szCs w:val="28"/>
        </w:rPr>
      </w:pPr>
      <w:r w:rsidRPr="00530EEA">
        <w:rPr>
          <w:rFonts w:ascii="Times New Roman" w:eastAsia="Calibri" w:hAnsi="Times New Roman" w:cs="Times New Roman"/>
          <w:sz w:val="28"/>
          <w:szCs w:val="28"/>
        </w:rPr>
        <w:t>педагогическая;</w:t>
      </w:r>
    </w:p>
    <w:p w:rsidR="00530EEA" w:rsidRPr="00530EEA" w:rsidRDefault="00530EEA" w:rsidP="00530EEA">
      <w:pPr>
        <w:numPr>
          <w:ilvl w:val="0"/>
          <w:numId w:val="5"/>
        </w:numPr>
        <w:shd w:val="clear" w:color="auto" w:fill="FFFFFF"/>
        <w:spacing w:line="240" w:lineRule="auto"/>
        <w:rPr>
          <w:rFonts w:ascii="Times New Roman" w:eastAsia="Calibri" w:hAnsi="Times New Roman" w:cs="Times New Roman"/>
          <w:sz w:val="28"/>
          <w:szCs w:val="28"/>
        </w:rPr>
      </w:pPr>
      <w:r w:rsidRPr="00530EEA">
        <w:rPr>
          <w:rFonts w:ascii="Times New Roman" w:eastAsia="Calibri" w:hAnsi="Times New Roman" w:cs="Times New Roman"/>
          <w:sz w:val="28"/>
          <w:szCs w:val="28"/>
        </w:rPr>
        <w:t>культурно-просветительская;</w:t>
      </w:r>
    </w:p>
    <w:p w:rsidR="00530EEA" w:rsidRPr="00530EEA" w:rsidRDefault="00530EEA" w:rsidP="00530EEA">
      <w:pPr>
        <w:autoSpaceDE w:val="0"/>
        <w:autoSpaceDN w:val="0"/>
        <w:adjustRightInd w:val="0"/>
        <w:spacing w:after="0"/>
        <w:ind w:firstLine="709"/>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В соответствии с требованиями ФГОС </w:t>
      </w:r>
      <w:proofErr w:type="gramStart"/>
      <w:r w:rsidRPr="00530EEA">
        <w:rPr>
          <w:rFonts w:ascii="Times New Roman" w:eastAsia="Calibri" w:hAnsi="Times New Roman" w:cs="Times New Roman"/>
          <w:sz w:val="28"/>
          <w:szCs w:val="28"/>
        </w:rPr>
        <w:t>ВО</w:t>
      </w:r>
      <w:proofErr w:type="gramEnd"/>
      <w:r w:rsidRPr="00530EEA">
        <w:rPr>
          <w:rFonts w:ascii="Times New Roman" w:eastAsia="Calibri" w:hAnsi="Times New Roman" w:cs="Times New Roman"/>
          <w:sz w:val="28"/>
          <w:szCs w:val="28"/>
        </w:rPr>
        <w:t xml:space="preserve"> и ОПОП </w:t>
      </w:r>
      <w:proofErr w:type="spellStart"/>
      <w:r w:rsidRPr="00530EEA">
        <w:rPr>
          <w:rFonts w:ascii="Times New Roman" w:eastAsia="Calibri" w:hAnsi="Times New Roman" w:cs="Times New Roman"/>
          <w:sz w:val="28"/>
          <w:szCs w:val="28"/>
        </w:rPr>
        <w:t>Мининскогоуниверситета</w:t>
      </w:r>
      <w:proofErr w:type="spellEnd"/>
      <w:r w:rsidRPr="00530EEA">
        <w:rPr>
          <w:rFonts w:ascii="Times New Roman" w:eastAsia="Calibri" w:hAnsi="Times New Roman" w:cs="Times New Roman"/>
          <w:sz w:val="28"/>
          <w:szCs w:val="28"/>
        </w:rPr>
        <w:t xml:space="preserve"> </w:t>
      </w:r>
      <w:proofErr w:type="gramStart"/>
      <w:r w:rsidRPr="00530EEA">
        <w:rPr>
          <w:rFonts w:ascii="Times New Roman" w:eastAsia="Calibri" w:hAnsi="Times New Roman" w:cs="Times New Roman"/>
          <w:sz w:val="28"/>
          <w:szCs w:val="28"/>
        </w:rPr>
        <w:t>по</w:t>
      </w:r>
      <w:proofErr w:type="gramEnd"/>
      <w:r w:rsidRPr="00530EEA">
        <w:rPr>
          <w:rFonts w:ascii="Times New Roman" w:eastAsia="Calibri" w:hAnsi="Times New Roman" w:cs="Times New Roman"/>
          <w:sz w:val="28"/>
          <w:szCs w:val="28"/>
        </w:rPr>
        <w:t xml:space="preserve"> направлению подготовки (специальности)  </w:t>
      </w:r>
      <w:r w:rsidRPr="00530EEA">
        <w:rPr>
          <w:rFonts w:ascii="Times New Roman" w:eastAsia="Calibri" w:hAnsi="Times New Roman" w:cs="Times New Roman"/>
          <w:b/>
          <w:sz w:val="28"/>
          <w:szCs w:val="28"/>
        </w:rPr>
        <w:t>50.03.02 Изящные искусства</w:t>
      </w:r>
      <w:r w:rsidRPr="00530EEA">
        <w:rPr>
          <w:rFonts w:ascii="Times New Roman" w:eastAsia="Calibri" w:hAnsi="Times New Roman" w:cs="Times New Roman"/>
          <w:sz w:val="28"/>
          <w:szCs w:val="28"/>
        </w:rPr>
        <w:t xml:space="preserve"> выпускник должен быть подготовлен к решению следующих </w:t>
      </w:r>
      <w:r w:rsidRPr="00530EEA">
        <w:rPr>
          <w:rFonts w:ascii="Times New Roman" w:eastAsia="Calibri" w:hAnsi="Times New Roman" w:cs="Times New Roman"/>
          <w:b/>
          <w:bCs/>
          <w:sz w:val="28"/>
          <w:szCs w:val="28"/>
        </w:rPr>
        <w:t>профессиональных задач</w:t>
      </w:r>
      <w:r w:rsidRPr="00530EEA">
        <w:rPr>
          <w:rFonts w:ascii="Times New Roman" w:eastAsia="Calibri" w:hAnsi="Times New Roman" w:cs="Times New Roman"/>
          <w:sz w:val="28"/>
          <w:szCs w:val="28"/>
        </w:rPr>
        <w:t>:</w:t>
      </w:r>
    </w:p>
    <w:p w:rsidR="00530EEA" w:rsidRPr="00530EEA" w:rsidRDefault="00530EEA" w:rsidP="00530EEA">
      <w:pPr>
        <w:numPr>
          <w:ilvl w:val="1"/>
          <w:numId w:val="1"/>
        </w:numPr>
        <w:autoSpaceDE w:val="0"/>
        <w:autoSpaceDN w:val="0"/>
        <w:adjustRightInd w:val="0"/>
        <w:spacing w:after="0"/>
        <w:ind w:left="567" w:hanging="283"/>
        <w:contextualSpacing/>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создание или исполнение произведений искусства по направленности (профилю) образования;</w:t>
      </w:r>
    </w:p>
    <w:p w:rsidR="00530EEA" w:rsidRPr="00530EEA" w:rsidRDefault="00530EEA" w:rsidP="00530EEA">
      <w:pPr>
        <w:numPr>
          <w:ilvl w:val="1"/>
          <w:numId w:val="1"/>
        </w:numPr>
        <w:autoSpaceDE w:val="0"/>
        <w:autoSpaceDN w:val="0"/>
        <w:adjustRightInd w:val="0"/>
        <w:spacing w:after="0"/>
        <w:ind w:left="567" w:hanging="283"/>
        <w:contextualSpacing/>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использование полученных знаний в преподавании дисциплин (модулей), охватывающих различные аспекты мировой художественной культуры, истории и теории искусства;</w:t>
      </w:r>
    </w:p>
    <w:p w:rsidR="00530EEA" w:rsidRPr="00530EEA" w:rsidRDefault="00530EEA" w:rsidP="00530EEA">
      <w:pPr>
        <w:numPr>
          <w:ilvl w:val="1"/>
          <w:numId w:val="1"/>
        </w:numPr>
        <w:autoSpaceDE w:val="0"/>
        <w:autoSpaceDN w:val="0"/>
        <w:adjustRightInd w:val="0"/>
        <w:spacing w:after="0"/>
        <w:ind w:left="567" w:hanging="283"/>
        <w:contextualSpacing/>
        <w:jc w:val="both"/>
        <w:rPr>
          <w:rFonts w:ascii="Times New Roman" w:eastAsia="Calibri" w:hAnsi="Times New Roman" w:cs="Times New Roman"/>
          <w:sz w:val="28"/>
          <w:szCs w:val="28"/>
        </w:rPr>
      </w:pPr>
      <w:proofErr w:type="gramStart"/>
      <w:r w:rsidRPr="00530EEA">
        <w:rPr>
          <w:rFonts w:ascii="Times New Roman" w:eastAsia="Calibri" w:hAnsi="Times New Roman" w:cs="Times New Roman"/>
          <w:sz w:val="28"/>
          <w:szCs w:val="28"/>
        </w:rPr>
        <w:t>реализация в преподавании учебных предметов (мировой художественной культуры и всеобщей истории искусства) следующих основных задач: воспитание уважения к историко-культурным традициям нашей страны, заботы о сохранении отечественного и мирового художественного наследия; усвоение знаний о важнейших событиях, процессах и явлениях всемирной истории культуры, отечественной и всеобщей истории искусства в их взаимосвязи и хронологической последовательности;</w:t>
      </w:r>
      <w:proofErr w:type="gramEnd"/>
      <w:r w:rsidRPr="00530EEA">
        <w:rPr>
          <w:rFonts w:ascii="Times New Roman" w:eastAsia="Calibri" w:hAnsi="Times New Roman" w:cs="Times New Roman"/>
          <w:sz w:val="28"/>
          <w:szCs w:val="28"/>
        </w:rPr>
        <w:t xml:space="preserve"> овладение элементарными методами историко-культурного, художественного и искусствоведческого познания, умение работать с различными источниками по истории искусства и памятниками мировой художественной культуры;</w:t>
      </w:r>
    </w:p>
    <w:p w:rsidR="00530EEA" w:rsidRPr="00530EEA" w:rsidRDefault="00530EEA" w:rsidP="00530EEA">
      <w:pPr>
        <w:numPr>
          <w:ilvl w:val="1"/>
          <w:numId w:val="1"/>
        </w:numPr>
        <w:autoSpaceDE w:val="0"/>
        <w:autoSpaceDN w:val="0"/>
        <w:adjustRightInd w:val="0"/>
        <w:spacing w:after="0"/>
        <w:ind w:left="567" w:hanging="283"/>
        <w:contextualSpacing/>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реализация в преподавании дисциплин (модулей) творческой направленности следующих основных задач: воспитание уважения к традициям нашей страны и мирового художественного опыта, заботы о </w:t>
      </w:r>
      <w:r w:rsidRPr="00530EEA">
        <w:rPr>
          <w:rFonts w:ascii="Times New Roman" w:eastAsia="Calibri" w:hAnsi="Times New Roman" w:cs="Times New Roman"/>
          <w:sz w:val="28"/>
          <w:szCs w:val="28"/>
        </w:rPr>
        <w:lastRenderedPageBreak/>
        <w:t>сохранении и развитии этих традиций и художественного наследия; овладение различными методами воплощения авторского художественного замысла;</w:t>
      </w:r>
    </w:p>
    <w:p w:rsidR="00530EEA" w:rsidRPr="00530EEA" w:rsidRDefault="00530EEA" w:rsidP="00530EEA">
      <w:pPr>
        <w:numPr>
          <w:ilvl w:val="1"/>
          <w:numId w:val="1"/>
        </w:numPr>
        <w:autoSpaceDE w:val="0"/>
        <w:autoSpaceDN w:val="0"/>
        <w:adjustRightInd w:val="0"/>
        <w:spacing w:after="0"/>
        <w:ind w:left="567" w:hanging="283"/>
        <w:contextualSpacing/>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информационное и проектное обеспечение историко-культурных, искусствоведческих и художественных аспектов деятельности учреждений культуры;</w:t>
      </w:r>
    </w:p>
    <w:p w:rsidR="00530EEA" w:rsidRPr="00530EEA" w:rsidRDefault="00530EEA" w:rsidP="00530EEA">
      <w:pPr>
        <w:numPr>
          <w:ilvl w:val="1"/>
          <w:numId w:val="1"/>
        </w:numPr>
        <w:autoSpaceDE w:val="0"/>
        <w:autoSpaceDN w:val="0"/>
        <w:adjustRightInd w:val="0"/>
        <w:spacing w:after="0"/>
        <w:ind w:left="567" w:hanging="283"/>
        <w:contextualSpacing/>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работа в концертных и театральных организациях, в музеях, в редакциях, издательствах, в информационных центрах, агентствах, в иных общественных и государственных организациях;</w:t>
      </w:r>
    </w:p>
    <w:p w:rsidR="00530EEA" w:rsidRPr="00530EEA" w:rsidRDefault="00530EEA" w:rsidP="00530EEA">
      <w:pPr>
        <w:autoSpaceDE w:val="0"/>
        <w:autoSpaceDN w:val="0"/>
        <w:adjustRightInd w:val="0"/>
        <w:spacing w:after="0"/>
        <w:ind w:left="851" w:hanging="709"/>
        <w:jc w:val="both"/>
        <w:rPr>
          <w:rFonts w:ascii="Times New Roman" w:eastAsia="Calibri" w:hAnsi="Times New Roman" w:cs="Times New Roman"/>
          <w:sz w:val="28"/>
          <w:szCs w:val="28"/>
        </w:rPr>
      </w:pPr>
    </w:p>
    <w:p w:rsidR="00530EEA" w:rsidRPr="00530EEA" w:rsidRDefault="00530EEA" w:rsidP="00530EEA">
      <w:pPr>
        <w:autoSpaceDE w:val="0"/>
        <w:autoSpaceDN w:val="0"/>
        <w:adjustRightInd w:val="0"/>
        <w:spacing w:after="0"/>
        <w:ind w:firstLine="709"/>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В рамках выполнения выпускной квалификационной работы проверятся степень </w:t>
      </w:r>
      <w:proofErr w:type="spellStart"/>
      <w:r w:rsidRPr="00530EEA">
        <w:rPr>
          <w:rFonts w:ascii="Times New Roman" w:eastAsia="Calibri" w:hAnsi="Times New Roman" w:cs="Times New Roman"/>
          <w:sz w:val="28"/>
          <w:szCs w:val="28"/>
        </w:rPr>
        <w:t>сформированности</w:t>
      </w:r>
      <w:proofErr w:type="spellEnd"/>
      <w:r w:rsidRPr="00530EEA">
        <w:rPr>
          <w:rFonts w:ascii="Times New Roman" w:eastAsia="Calibri" w:hAnsi="Times New Roman" w:cs="Times New Roman"/>
          <w:sz w:val="28"/>
          <w:szCs w:val="28"/>
        </w:rPr>
        <w:t xml:space="preserve"> у выпускника  следующих компетенций: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79"/>
        <w:gridCol w:w="1701"/>
        <w:gridCol w:w="2131"/>
        <w:gridCol w:w="2126"/>
        <w:gridCol w:w="2127"/>
      </w:tblGrid>
      <w:tr w:rsidR="00530EEA" w:rsidRPr="00530EEA" w:rsidTr="00DE52A3">
        <w:tc>
          <w:tcPr>
            <w:tcW w:w="1697" w:type="dxa"/>
            <w:gridSpan w:val="2"/>
            <w:vMerge w:val="restart"/>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Шифр компетенции</w:t>
            </w:r>
          </w:p>
        </w:tc>
        <w:tc>
          <w:tcPr>
            <w:tcW w:w="1701" w:type="dxa"/>
            <w:vMerge w:val="restart"/>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Расшифровка компетенции</w:t>
            </w:r>
          </w:p>
        </w:tc>
        <w:tc>
          <w:tcPr>
            <w:tcW w:w="6384" w:type="dxa"/>
            <w:gridSpan w:val="3"/>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 xml:space="preserve">Степень </w:t>
            </w:r>
            <w:proofErr w:type="spellStart"/>
            <w:r w:rsidRPr="00530EEA">
              <w:rPr>
                <w:rFonts w:ascii="Times New Roman" w:eastAsia="Calibri" w:hAnsi="Times New Roman" w:cs="Times New Roman"/>
                <w:i/>
                <w:sz w:val="24"/>
                <w:szCs w:val="24"/>
              </w:rPr>
              <w:t>сформированности</w:t>
            </w:r>
            <w:proofErr w:type="spellEnd"/>
            <w:r w:rsidRPr="00530EEA">
              <w:rPr>
                <w:rFonts w:ascii="Times New Roman" w:eastAsia="Calibri" w:hAnsi="Times New Roman" w:cs="Times New Roman"/>
                <w:i/>
                <w:sz w:val="24"/>
                <w:szCs w:val="24"/>
              </w:rPr>
              <w:t xml:space="preserve"> компетенций</w:t>
            </w:r>
          </w:p>
        </w:tc>
      </w:tr>
      <w:tr w:rsidR="00530EEA" w:rsidRPr="00530EEA" w:rsidTr="00DE52A3">
        <w:tc>
          <w:tcPr>
            <w:tcW w:w="1697" w:type="dxa"/>
            <w:gridSpan w:val="2"/>
            <w:vMerge/>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p>
        </w:tc>
        <w:tc>
          <w:tcPr>
            <w:tcW w:w="1701" w:type="dxa"/>
            <w:vMerge/>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p>
        </w:tc>
        <w:tc>
          <w:tcPr>
            <w:tcW w:w="2131"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Повышенный</w:t>
            </w:r>
          </w:p>
        </w:tc>
        <w:tc>
          <w:tcPr>
            <w:tcW w:w="4253" w:type="dxa"/>
            <w:gridSpan w:val="2"/>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Пороговый</w:t>
            </w:r>
          </w:p>
        </w:tc>
      </w:tr>
      <w:tr w:rsidR="00530EEA" w:rsidRPr="00530EEA" w:rsidTr="00DE52A3">
        <w:tc>
          <w:tcPr>
            <w:tcW w:w="1697" w:type="dxa"/>
            <w:gridSpan w:val="2"/>
            <w:vMerge/>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p>
        </w:tc>
        <w:tc>
          <w:tcPr>
            <w:tcW w:w="1701" w:type="dxa"/>
            <w:vMerge/>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p>
        </w:tc>
        <w:tc>
          <w:tcPr>
            <w:tcW w:w="2131"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Оптимальный</w:t>
            </w:r>
          </w:p>
        </w:tc>
        <w:tc>
          <w:tcPr>
            <w:tcW w:w="2126"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Допустимый</w:t>
            </w:r>
          </w:p>
        </w:tc>
        <w:tc>
          <w:tcPr>
            <w:tcW w:w="2127"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Критический</w:t>
            </w:r>
          </w:p>
        </w:tc>
      </w:tr>
      <w:tr w:rsidR="00530EEA" w:rsidRPr="00530EEA" w:rsidTr="00DE52A3">
        <w:tc>
          <w:tcPr>
            <w:tcW w:w="9782" w:type="dxa"/>
            <w:gridSpan w:val="6"/>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6"/>
                <w:szCs w:val="26"/>
              </w:rPr>
            </w:pPr>
            <w:r w:rsidRPr="00530EEA">
              <w:rPr>
                <w:rFonts w:ascii="Times New Roman" w:eastAsia="Calibri" w:hAnsi="Times New Roman" w:cs="Times New Roman"/>
                <w:sz w:val="26"/>
                <w:szCs w:val="26"/>
              </w:rPr>
              <w:t>Общекультурные компетенции (ОК)</w:t>
            </w:r>
          </w:p>
        </w:tc>
      </w:tr>
      <w:tr w:rsidR="00C37241" w:rsidRPr="005642C2" w:rsidTr="0053425F">
        <w:tc>
          <w:tcPr>
            <w:tcW w:w="1418" w:type="dxa"/>
            <w:shd w:val="clear" w:color="auto" w:fill="auto"/>
          </w:tcPr>
          <w:p w:rsidR="00C37241" w:rsidRPr="00C37241" w:rsidRDefault="00C37241" w:rsidP="00DE52A3">
            <w:pPr>
              <w:rPr>
                <w:rFonts w:ascii="Times New Roman" w:hAnsi="Times New Roman" w:cs="Times New Roman"/>
              </w:rPr>
            </w:pPr>
            <w:r w:rsidRPr="00C37241">
              <w:rPr>
                <w:rFonts w:ascii="Times New Roman" w:hAnsi="Times New Roman" w:cs="Times New Roman"/>
              </w:rPr>
              <w:t>ОК-1</w:t>
            </w:r>
          </w:p>
        </w:tc>
        <w:tc>
          <w:tcPr>
            <w:tcW w:w="1980" w:type="dxa"/>
            <w:gridSpan w:val="2"/>
            <w:shd w:val="clear" w:color="auto" w:fill="auto"/>
          </w:tcPr>
          <w:p w:rsidR="00C37241" w:rsidRPr="005642C2" w:rsidRDefault="00C37241" w:rsidP="00DE52A3">
            <w:pPr>
              <w:rPr>
                <w:rFonts w:ascii="Times New Roman" w:hAnsi="Times New Roman" w:cs="Times New Roman"/>
              </w:rPr>
            </w:pPr>
            <w:r w:rsidRPr="005642C2">
              <w:rPr>
                <w:rFonts w:ascii="Times New Roman" w:hAnsi="Times New Roman" w:cs="Times New Roman"/>
              </w:rPr>
              <w:t xml:space="preserve">способностью использовать основы философских знаний для формирования мировоззренческой позиции </w:t>
            </w:r>
          </w:p>
        </w:tc>
        <w:tc>
          <w:tcPr>
            <w:tcW w:w="2131" w:type="dxa"/>
            <w:shd w:val="clear" w:color="auto" w:fill="auto"/>
          </w:tcPr>
          <w:p w:rsidR="00C37241" w:rsidRPr="005642C2" w:rsidRDefault="00E90FA2"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Демонстрирует всестороннее знание основ философских знаний для формирования мировоззренческой позиции</w:t>
            </w:r>
          </w:p>
        </w:tc>
        <w:tc>
          <w:tcPr>
            <w:tcW w:w="2126" w:type="dxa"/>
            <w:shd w:val="clear" w:color="auto" w:fill="auto"/>
          </w:tcPr>
          <w:p w:rsidR="00C37241" w:rsidRPr="005642C2" w:rsidRDefault="00E90FA2" w:rsidP="00E90FA2">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Демонстрирует хорошее знание основы философских знаний для формирования мировоззренческой позиции</w:t>
            </w:r>
          </w:p>
        </w:tc>
        <w:tc>
          <w:tcPr>
            <w:tcW w:w="2127" w:type="dxa"/>
            <w:shd w:val="clear" w:color="auto" w:fill="auto"/>
          </w:tcPr>
          <w:p w:rsidR="00C37241" w:rsidRPr="005642C2" w:rsidRDefault="00E90FA2"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Способность использовать основы философских знаний для формирования мировоззренческой </w:t>
            </w:r>
            <w:proofErr w:type="spellStart"/>
            <w:r w:rsidRPr="005642C2">
              <w:rPr>
                <w:rFonts w:ascii="Times New Roman" w:eastAsia="Calibri" w:hAnsi="Times New Roman" w:cs="Times New Roman"/>
              </w:rPr>
              <w:t>позициивзаимодействия</w:t>
            </w:r>
            <w:proofErr w:type="spellEnd"/>
            <w:r w:rsidRPr="005642C2">
              <w:rPr>
                <w:rFonts w:ascii="Times New Roman" w:eastAsia="Calibri" w:hAnsi="Times New Roman" w:cs="Times New Roman"/>
              </w:rPr>
              <w:t xml:space="preserve">  не носит системного характера. Демонстрируется средний уровень владения ею</w:t>
            </w:r>
            <w:proofErr w:type="gramStart"/>
            <w:r w:rsidRPr="005642C2">
              <w:rPr>
                <w:rFonts w:ascii="Times New Roman" w:eastAsia="Calibri" w:hAnsi="Times New Roman" w:cs="Times New Roman"/>
              </w:rPr>
              <w:t>..</w:t>
            </w:r>
            <w:proofErr w:type="gramEnd"/>
          </w:p>
        </w:tc>
      </w:tr>
      <w:tr w:rsidR="00C37241" w:rsidRPr="005642C2" w:rsidTr="0053425F">
        <w:tc>
          <w:tcPr>
            <w:tcW w:w="1418" w:type="dxa"/>
            <w:shd w:val="clear" w:color="auto" w:fill="auto"/>
          </w:tcPr>
          <w:p w:rsidR="00C37241" w:rsidRPr="00C37241" w:rsidRDefault="00C37241" w:rsidP="00DE52A3">
            <w:pPr>
              <w:spacing w:line="240" w:lineRule="auto"/>
              <w:rPr>
                <w:rFonts w:ascii="Times New Roman" w:hAnsi="Times New Roman" w:cs="Times New Roman"/>
              </w:rPr>
            </w:pPr>
            <w:r w:rsidRPr="00C37241">
              <w:rPr>
                <w:rFonts w:ascii="Times New Roman" w:hAnsi="Times New Roman" w:cs="Times New Roman"/>
              </w:rPr>
              <w:t>ОК-2</w:t>
            </w:r>
          </w:p>
        </w:tc>
        <w:tc>
          <w:tcPr>
            <w:tcW w:w="1980" w:type="dxa"/>
            <w:gridSpan w:val="2"/>
            <w:shd w:val="clear" w:color="auto" w:fill="auto"/>
          </w:tcPr>
          <w:p w:rsidR="00C37241" w:rsidRPr="005642C2" w:rsidRDefault="00C37241" w:rsidP="00DE52A3">
            <w:pPr>
              <w:spacing w:line="240" w:lineRule="auto"/>
              <w:rPr>
                <w:rFonts w:ascii="Times New Roman" w:hAnsi="Times New Roman" w:cs="Times New Roman"/>
              </w:rPr>
            </w:pPr>
            <w:r w:rsidRPr="005642C2">
              <w:rPr>
                <w:rFonts w:ascii="Times New Roman" w:hAnsi="Times New Roman" w:cs="Times New Roman"/>
              </w:rPr>
              <w:t>способностью анализировать основные этапы и закономерности исторического развития для формирования патриотизма и гражданской позиции</w:t>
            </w:r>
          </w:p>
        </w:tc>
        <w:tc>
          <w:tcPr>
            <w:tcW w:w="2131" w:type="dxa"/>
            <w:shd w:val="clear" w:color="auto" w:fill="auto"/>
          </w:tcPr>
          <w:p w:rsidR="00C37241" w:rsidRPr="005642C2" w:rsidRDefault="009C2021"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Демонстрирует всестороннее знание </w:t>
            </w:r>
            <w:r w:rsidR="007D44E8" w:rsidRPr="005642C2">
              <w:rPr>
                <w:rFonts w:ascii="Times New Roman" w:eastAsia="Calibri" w:hAnsi="Times New Roman" w:cs="Times New Roman"/>
              </w:rPr>
              <w:t>основных этапов</w:t>
            </w:r>
            <w:r w:rsidRPr="005642C2">
              <w:rPr>
                <w:rFonts w:ascii="Times New Roman" w:eastAsia="Calibri" w:hAnsi="Times New Roman" w:cs="Times New Roman"/>
              </w:rPr>
              <w:t xml:space="preserve"> и закономерности исторического развития для формирования патриотизма и гражданской позиции</w:t>
            </w:r>
          </w:p>
        </w:tc>
        <w:tc>
          <w:tcPr>
            <w:tcW w:w="2126" w:type="dxa"/>
            <w:shd w:val="clear" w:color="auto" w:fill="auto"/>
          </w:tcPr>
          <w:p w:rsidR="00C37241" w:rsidRPr="005642C2" w:rsidRDefault="007D44E8"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Демонстрирует хорошее знание </w:t>
            </w:r>
            <w:r w:rsidR="00143FFF" w:rsidRPr="005642C2">
              <w:rPr>
                <w:rFonts w:ascii="Times New Roman" w:eastAsia="Calibri" w:hAnsi="Times New Roman" w:cs="Times New Roman"/>
              </w:rPr>
              <w:t>основных этапов и закономерности исторического развития для формирования патриотизма и гражданской позиции</w:t>
            </w:r>
          </w:p>
        </w:tc>
        <w:tc>
          <w:tcPr>
            <w:tcW w:w="2127" w:type="dxa"/>
            <w:shd w:val="clear" w:color="auto" w:fill="auto"/>
          </w:tcPr>
          <w:p w:rsidR="00C37241" w:rsidRPr="005642C2" w:rsidRDefault="00143FFF"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Способность использовать знание основных этапов и закономерности исторического развития для формирования патриотизма и гражданской </w:t>
            </w:r>
            <w:proofErr w:type="spellStart"/>
            <w:r w:rsidRPr="005642C2">
              <w:rPr>
                <w:rFonts w:ascii="Times New Roman" w:eastAsia="Calibri" w:hAnsi="Times New Roman" w:cs="Times New Roman"/>
              </w:rPr>
              <w:t>позициивзаимодействия</w:t>
            </w:r>
            <w:proofErr w:type="spellEnd"/>
            <w:r w:rsidRPr="005642C2">
              <w:rPr>
                <w:rFonts w:ascii="Times New Roman" w:eastAsia="Calibri" w:hAnsi="Times New Roman" w:cs="Times New Roman"/>
              </w:rPr>
              <w:t xml:space="preserve">  не носит системного характера. </w:t>
            </w:r>
            <w:r w:rsidRPr="005642C2">
              <w:rPr>
                <w:rFonts w:ascii="Times New Roman" w:eastAsia="Calibri" w:hAnsi="Times New Roman" w:cs="Times New Roman"/>
              </w:rPr>
              <w:lastRenderedPageBreak/>
              <w:t>Демонстрируется средний уровень владения ею</w:t>
            </w:r>
            <w:proofErr w:type="gramStart"/>
            <w:r w:rsidRPr="005642C2">
              <w:rPr>
                <w:rFonts w:ascii="Times New Roman" w:eastAsia="Calibri" w:hAnsi="Times New Roman" w:cs="Times New Roman"/>
              </w:rPr>
              <w:t>..</w:t>
            </w:r>
            <w:proofErr w:type="gramEnd"/>
          </w:p>
        </w:tc>
      </w:tr>
      <w:tr w:rsidR="00C37241" w:rsidRPr="005642C2" w:rsidTr="0053425F">
        <w:tc>
          <w:tcPr>
            <w:tcW w:w="1418" w:type="dxa"/>
            <w:shd w:val="clear" w:color="auto" w:fill="auto"/>
          </w:tcPr>
          <w:p w:rsidR="00C37241" w:rsidRPr="00C37241" w:rsidRDefault="00C37241" w:rsidP="00DE52A3">
            <w:pPr>
              <w:spacing w:line="240" w:lineRule="auto"/>
              <w:rPr>
                <w:rFonts w:ascii="Times New Roman" w:hAnsi="Times New Roman" w:cs="Times New Roman"/>
              </w:rPr>
            </w:pPr>
            <w:r w:rsidRPr="00C37241">
              <w:rPr>
                <w:rFonts w:ascii="Times New Roman" w:hAnsi="Times New Roman" w:cs="Times New Roman"/>
              </w:rPr>
              <w:lastRenderedPageBreak/>
              <w:t>ОК-3</w:t>
            </w:r>
          </w:p>
        </w:tc>
        <w:tc>
          <w:tcPr>
            <w:tcW w:w="1980" w:type="dxa"/>
            <w:gridSpan w:val="2"/>
            <w:shd w:val="clear" w:color="auto" w:fill="auto"/>
          </w:tcPr>
          <w:p w:rsidR="00C37241" w:rsidRPr="005642C2" w:rsidRDefault="00C37241" w:rsidP="00DE52A3">
            <w:pPr>
              <w:spacing w:line="240" w:lineRule="auto"/>
              <w:rPr>
                <w:rFonts w:ascii="Times New Roman" w:hAnsi="Times New Roman" w:cs="Times New Roman"/>
              </w:rPr>
            </w:pPr>
            <w:r w:rsidRPr="005642C2">
              <w:rPr>
                <w:rFonts w:ascii="Times New Roman" w:hAnsi="Times New Roman" w:cs="Times New Roman"/>
              </w:rPr>
              <w:t>способностью использовать основы экономических знаний в различных сферах жизнедеятельности</w:t>
            </w:r>
          </w:p>
        </w:tc>
        <w:tc>
          <w:tcPr>
            <w:tcW w:w="2131" w:type="dxa"/>
            <w:shd w:val="clear" w:color="auto" w:fill="auto"/>
          </w:tcPr>
          <w:p w:rsidR="00C37241" w:rsidRPr="005642C2" w:rsidRDefault="00A32CD0" w:rsidP="00A32CD0">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Демонстрирует высокий уровень использования экономических знаний в различных сферах жизнедеятельности</w:t>
            </w:r>
          </w:p>
        </w:tc>
        <w:tc>
          <w:tcPr>
            <w:tcW w:w="2126" w:type="dxa"/>
            <w:shd w:val="clear" w:color="auto" w:fill="auto"/>
          </w:tcPr>
          <w:p w:rsidR="00C37241" w:rsidRPr="005642C2" w:rsidRDefault="00A32CD0" w:rsidP="00A32CD0">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Демонстрирует хороший уровень использования экономических знаний в различных сферах жизнедеятельности</w:t>
            </w:r>
          </w:p>
        </w:tc>
        <w:tc>
          <w:tcPr>
            <w:tcW w:w="2127" w:type="dxa"/>
            <w:shd w:val="clear" w:color="auto" w:fill="auto"/>
          </w:tcPr>
          <w:p w:rsidR="00C37241" w:rsidRPr="005642C2" w:rsidRDefault="00A32CD0"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Способность использовать экономические знания в различных областях не носит системного характера. Демонстрируется средний уровень владения</w:t>
            </w:r>
            <w:r w:rsidR="009A6DF1" w:rsidRPr="005642C2">
              <w:rPr>
                <w:rFonts w:ascii="Times New Roman" w:eastAsia="Calibri" w:hAnsi="Times New Roman" w:cs="Times New Roman"/>
              </w:rPr>
              <w:t xml:space="preserve"> ими</w:t>
            </w:r>
            <w:r w:rsidRPr="005642C2">
              <w:rPr>
                <w:rFonts w:ascii="Times New Roman" w:eastAsia="Calibri" w:hAnsi="Times New Roman" w:cs="Times New Roman"/>
              </w:rPr>
              <w:t xml:space="preserve">. </w:t>
            </w:r>
          </w:p>
        </w:tc>
      </w:tr>
      <w:tr w:rsidR="00C37241" w:rsidRPr="005642C2" w:rsidTr="0053425F">
        <w:tc>
          <w:tcPr>
            <w:tcW w:w="1418" w:type="dxa"/>
            <w:shd w:val="clear" w:color="auto" w:fill="auto"/>
          </w:tcPr>
          <w:p w:rsidR="00C37241" w:rsidRPr="00C37241" w:rsidRDefault="00C37241" w:rsidP="00DE52A3">
            <w:pPr>
              <w:spacing w:line="240" w:lineRule="auto"/>
              <w:rPr>
                <w:rFonts w:ascii="Times New Roman" w:hAnsi="Times New Roman" w:cs="Times New Roman"/>
              </w:rPr>
            </w:pPr>
            <w:r w:rsidRPr="00C37241">
              <w:rPr>
                <w:rFonts w:ascii="Times New Roman" w:hAnsi="Times New Roman" w:cs="Times New Roman"/>
              </w:rPr>
              <w:t>ОК-4</w:t>
            </w:r>
          </w:p>
        </w:tc>
        <w:tc>
          <w:tcPr>
            <w:tcW w:w="1980" w:type="dxa"/>
            <w:gridSpan w:val="2"/>
            <w:shd w:val="clear" w:color="auto" w:fill="auto"/>
          </w:tcPr>
          <w:p w:rsidR="00C37241" w:rsidRPr="005642C2" w:rsidRDefault="00C37241" w:rsidP="00DE52A3">
            <w:pPr>
              <w:spacing w:line="240" w:lineRule="auto"/>
              <w:rPr>
                <w:rFonts w:ascii="Times New Roman" w:hAnsi="Times New Roman" w:cs="Times New Roman"/>
              </w:rPr>
            </w:pPr>
            <w:r w:rsidRPr="005642C2">
              <w:rPr>
                <w:rFonts w:ascii="Times New Roman" w:hAnsi="Times New Roman" w:cs="Times New Roman"/>
              </w:rPr>
              <w:t>способностью использовать основы правовых знаний в различных сферах жизнедеятельности</w:t>
            </w:r>
          </w:p>
        </w:tc>
        <w:tc>
          <w:tcPr>
            <w:tcW w:w="2131" w:type="dxa"/>
            <w:shd w:val="clear" w:color="auto" w:fill="auto"/>
          </w:tcPr>
          <w:p w:rsidR="00C37241" w:rsidRPr="005642C2" w:rsidRDefault="009A6DF1"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Демонстрирует высокий уровень  использования основы правовых знаний в различных сферах жизнедеятельности</w:t>
            </w:r>
          </w:p>
        </w:tc>
        <w:tc>
          <w:tcPr>
            <w:tcW w:w="2126" w:type="dxa"/>
            <w:shd w:val="clear" w:color="auto" w:fill="auto"/>
          </w:tcPr>
          <w:p w:rsidR="00C37241" w:rsidRPr="005642C2" w:rsidRDefault="009A6DF1"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Демонстрирует хороший уровень использования основы правовых знаний в различных сферах жизнедеятельности</w:t>
            </w:r>
          </w:p>
        </w:tc>
        <w:tc>
          <w:tcPr>
            <w:tcW w:w="2127" w:type="dxa"/>
            <w:shd w:val="clear" w:color="auto" w:fill="auto"/>
          </w:tcPr>
          <w:p w:rsidR="00C37241" w:rsidRPr="005642C2" w:rsidRDefault="009A6DF1"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Способность использовать правовые знания в различных сферах жизнедеятельности областях не носит системного </w:t>
            </w:r>
            <w:proofErr w:type="spellStart"/>
            <w:r w:rsidRPr="005642C2">
              <w:rPr>
                <w:rFonts w:ascii="Times New Roman" w:eastAsia="Calibri" w:hAnsi="Times New Roman" w:cs="Times New Roman"/>
              </w:rPr>
              <w:t>характера</w:t>
            </w:r>
            <w:proofErr w:type="gramStart"/>
            <w:r w:rsidRPr="005642C2">
              <w:rPr>
                <w:rFonts w:ascii="Times New Roman" w:eastAsia="Calibri" w:hAnsi="Times New Roman" w:cs="Times New Roman"/>
              </w:rPr>
              <w:t>.Д</w:t>
            </w:r>
            <w:proofErr w:type="gramEnd"/>
            <w:r w:rsidRPr="005642C2">
              <w:rPr>
                <w:rFonts w:ascii="Times New Roman" w:eastAsia="Calibri" w:hAnsi="Times New Roman" w:cs="Times New Roman"/>
              </w:rPr>
              <w:t>емонстрируется</w:t>
            </w:r>
            <w:proofErr w:type="spellEnd"/>
            <w:r w:rsidRPr="005642C2">
              <w:rPr>
                <w:rFonts w:ascii="Times New Roman" w:eastAsia="Calibri" w:hAnsi="Times New Roman" w:cs="Times New Roman"/>
              </w:rPr>
              <w:t xml:space="preserve"> средний уровень владения ими.</w:t>
            </w:r>
          </w:p>
        </w:tc>
      </w:tr>
      <w:tr w:rsidR="00C37241" w:rsidRPr="005642C2" w:rsidTr="0053425F">
        <w:tc>
          <w:tcPr>
            <w:tcW w:w="1418" w:type="dxa"/>
            <w:shd w:val="clear" w:color="auto" w:fill="auto"/>
          </w:tcPr>
          <w:p w:rsidR="00C37241" w:rsidRPr="00C37241" w:rsidRDefault="00C37241" w:rsidP="00DE52A3">
            <w:pPr>
              <w:spacing w:line="240" w:lineRule="auto"/>
              <w:rPr>
                <w:rFonts w:ascii="Times New Roman" w:hAnsi="Times New Roman" w:cs="Times New Roman"/>
              </w:rPr>
            </w:pPr>
            <w:r w:rsidRPr="00C37241">
              <w:rPr>
                <w:rFonts w:ascii="Times New Roman" w:hAnsi="Times New Roman" w:cs="Times New Roman"/>
              </w:rPr>
              <w:t>ОК-5</w:t>
            </w:r>
          </w:p>
        </w:tc>
        <w:tc>
          <w:tcPr>
            <w:tcW w:w="1980" w:type="dxa"/>
            <w:gridSpan w:val="2"/>
            <w:shd w:val="clear" w:color="auto" w:fill="auto"/>
          </w:tcPr>
          <w:p w:rsidR="00C37241" w:rsidRPr="005642C2" w:rsidRDefault="00C37241" w:rsidP="00DE52A3">
            <w:pPr>
              <w:spacing w:line="240" w:lineRule="auto"/>
              <w:rPr>
                <w:rFonts w:ascii="Times New Roman" w:hAnsi="Times New Roman" w:cs="Times New Roman"/>
              </w:rPr>
            </w:pPr>
            <w:r w:rsidRPr="005642C2">
              <w:rPr>
                <w:rFonts w:ascii="Times New Roman" w:hAnsi="Times New Roman" w:cs="Times New Roman"/>
              </w:rPr>
              <w:t xml:space="preserve">способностью к коммуникации в устной и письменной </w:t>
            </w:r>
            <w:proofErr w:type="gramStart"/>
            <w:r w:rsidRPr="005642C2">
              <w:rPr>
                <w:rFonts w:ascii="Times New Roman" w:hAnsi="Times New Roman" w:cs="Times New Roman"/>
              </w:rPr>
              <w:t>формах</w:t>
            </w:r>
            <w:proofErr w:type="gramEnd"/>
            <w:r w:rsidRPr="005642C2">
              <w:rPr>
                <w:rFonts w:ascii="Times New Roman" w:hAnsi="Times New Roman" w:cs="Times New Roman"/>
              </w:rPr>
              <w:t xml:space="preserve"> на русском и иностранном языках для решения задач межличностного и межкультурного взаимодействия</w:t>
            </w:r>
          </w:p>
        </w:tc>
        <w:tc>
          <w:tcPr>
            <w:tcW w:w="2131" w:type="dxa"/>
            <w:shd w:val="clear" w:color="auto" w:fill="auto"/>
          </w:tcPr>
          <w:p w:rsidR="00C37241" w:rsidRPr="005642C2" w:rsidRDefault="00774DFB" w:rsidP="00530EEA">
            <w:pPr>
              <w:autoSpaceDE w:val="0"/>
              <w:autoSpaceDN w:val="0"/>
              <w:adjustRightInd w:val="0"/>
              <w:spacing w:after="0"/>
              <w:rPr>
                <w:rFonts w:ascii="Times New Roman" w:eastAsia="Calibri" w:hAnsi="Times New Roman" w:cs="Times New Roman"/>
              </w:rPr>
            </w:pPr>
            <w:proofErr w:type="gramStart"/>
            <w:r w:rsidRPr="005642C2">
              <w:rPr>
                <w:rFonts w:ascii="Times New Roman" w:eastAsia="Calibri" w:hAnsi="Times New Roman" w:cs="Times New Roman"/>
              </w:rPr>
              <w:t>Демонстрирует высокий уровень  способности к коммуникации в устной и письменной формах на русском и иностранном языках для решения задач межличностного и межкультурного взаимодействия</w:t>
            </w:r>
            <w:proofErr w:type="gramEnd"/>
          </w:p>
        </w:tc>
        <w:tc>
          <w:tcPr>
            <w:tcW w:w="2126" w:type="dxa"/>
            <w:shd w:val="clear" w:color="auto" w:fill="auto"/>
          </w:tcPr>
          <w:p w:rsidR="00C37241" w:rsidRPr="005642C2" w:rsidRDefault="00774DFB" w:rsidP="00774DFB">
            <w:pPr>
              <w:autoSpaceDE w:val="0"/>
              <w:autoSpaceDN w:val="0"/>
              <w:adjustRightInd w:val="0"/>
              <w:spacing w:after="0"/>
              <w:rPr>
                <w:rFonts w:ascii="Times New Roman" w:eastAsia="Calibri" w:hAnsi="Times New Roman" w:cs="Times New Roman"/>
              </w:rPr>
            </w:pPr>
            <w:proofErr w:type="gramStart"/>
            <w:r w:rsidRPr="005642C2">
              <w:rPr>
                <w:rFonts w:ascii="Times New Roman" w:eastAsia="Calibri" w:hAnsi="Times New Roman" w:cs="Times New Roman"/>
              </w:rPr>
              <w:t>Демонстрирует хороший  уровень  способности к коммуникации в устной и письменной формах на русском и иностранном языках для решения задач межличностного и межкультурного взаимодействия</w:t>
            </w:r>
            <w:proofErr w:type="gramEnd"/>
          </w:p>
        </w:tc>
        <w:tc>
          <w:tcPr>
            <w:tcW w:w="2127" w:type="dxa"/>
            <w:shd w:val="clear" w:color="auto" w:fill="auto"/>
          </w:tcPr>
          <w:p w:rsidR="00C37241" w:rsidRPr="005642C2" w:rsidRDefault="00774DFB" w:rsidP="00774DFB">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Способность к коммуникации в устной и письменной </w:t>
            </w:r>
            <w:proofErr w:type="gramStart"/>
            <w:r w:rsidRPr="005642C2">
              <w:rPr>
                <w:rFonts w:ascii="Times New Roman" w:eastAsia="Calibri" w:hAnsi="Times New Roman" w:cs="Times New Roman"/>
              </w:rPr>
              <w:t>формах</w:t>
            </w:r>
            <w:proofErr w:type="gramEnd"/>
            <w:r w:rsidRPr="005642C2">
              <w:rPr>
                <w:rFonts w:ascii="Times New Roman" w:eastAsia="Calibri" w:hAnsi="Times New Roman" w:cs="Times New Roman"/>
              </w:rPr>
              <w:t xml:space="preserve"> на русском и иностранном языках для решения задач межличностного и межкультурного взаимодействия  не носит системного характера. Демонстрируется средний уровень владения ею</w:t>
            </w:r>
            <w:proofErr w:type="gramStart"/>
            <w:r w:rsidRPr="005642C2">
              <w:rPr>
                <w:rFonts w:ascii="Times New Roman" w:eastAsia="Calibri" w:hAnsi="Times New Roman" w:cs="Times New Roman"/>
              </w:rPr>
              <w:t>..</w:t>
            </w:r>
            <w:proofErr w:type="gramEnd"/>
          </w:p>
        </w:tc>
      </w:tr>
      <w:tr w:rsidR="00530EEA" w:rsidRPr="005642C2" w:rsidTr="0053425F">
        <w:tc>
          <w:tcPr>
            <w:tcW w:w="1418"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rPr>
            </w:pPr>
            <w:r w:rsidRPr="00530EEA">
              <w:rPr>
                <w:rFonts w:ascii="Times New Roman" w:eastAsia="Calibri" w:hAnsi="Times New Roman" w:cs="Times New Roman"/>
              </w:rPr>
              <w:t>ОК-6</w:t>
            </w:r>
          </w:p>
        </w:tc>
        <w:tc>
          <w:tcPr>
            <w:tcW w:w="1980" w:type="dxa"/>
            <w:gridSpan w:val="2"/>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Способность работать в коллективе, толерантно воспринимая социальные, этнические, конфессиональные и культурные </w:t>
            </w:r>
            <w:r w:rsidRPr="005642C2">
              <w:rPr>
                <w:rFonts w:ascii="Times New Roman" w:eastAsia="Calibri" w:hAnsi="Times New Roman" w:cs="Times New Roman"/>
              </w:rPr>
              <w:lastRenderedPageBreak/>
              <w:t xml:space="preserve">различия </w:t>
            </w:r>
          </w:p>
          <w:p w:rsidR="00530EEA" w:rsidRPr="005642C2" w:rsidRDefault="00530EEA" w:rsidP="00530EEA">
            <w:pPr>
              <w:autoSpaceDE w:val="0"/>
              <w:autoSpaceDN w:val="0"/>
              <w:adjustRightInd w:val="0"/>
              <w:spacing w:after="0"/>
              <w:rPr>
                <w:rFonts w:ascii="Times New Roman" w:eastAsia="Calibri" w:hAnsi="Times New Roman" w:cs="Times New Roman"/>
              </w:rPr>
            </w:pPr>
          </w:p>
        </w:tc>
        <w:tc>
          <w:tcPr>
            <w:tcW w:w="2131"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lastRenderedPageBreak/>
              <w:t xml:space="preserve">Совершенствует и развивает работу коллектива, творчески используя социальные, этнические, конфессиональные и культурные </w:t>
            </w:r>
            <w:r w:rsidRPr="005642C2">
              <w:rPr>
                <w:rFonts w:ascii="Times New Roman" w:eastAsia="Calibri" w:hAnsi="Times New Roman" w:cs="Times New Roman"/>
              </w:rPr>
              <w:lastRenderedPageBreak/>
              <w:t xml:space="preserve">различия </w:t>
            </w:r>
          </w:p>
          <w:p w:rsidR="00530EEA" w:rsidRPr="005642C2" w:rsidRDefault="00530EEA" w:rsidP="00530EEA">
            <w:pPr>
              <w:autoSpaceDE w:val="0"/>
              <w:autoSpaceDN w:val="0"/>
              <w:adjustRightInd w:val="0"/>
              <w:spacing w:after="0"/>
              <w:rPr>
                <w:rFonts w:ascii="Times New Roman" w:eastAsia="Calibri" w:hAnsi="Times New Roman" w:cs="Times New Roman"/>
              </w:rPr>
            </w:pPr>
          </w:p>
        </w:tc>
        <w:tc>
          <w:tcPr>
            <w:tcW w:w="2126"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lastRenderedPageBreak/>
              <w:t xml:space="preserve">Может совершенствовать работу коллектива, используя социальные, этнические, конфессиональные и культурные различия </w:t>
            </w:r>
          </w:p>
          <w:p w:rsidR="00530EEA" w:rsidRPr="005642C2" w:rsidRDefault="00530EEA" w:rsidP="00530EEA">
            <w:pPr>
              <w:autoSpaceDE w:val="0"/>
              <w:autoSpaceDN w:val="0"/>
              <w:adjustRightInd w:val="0"/>
              <w:spacing w:after="0"/>
              <w:rPr>
                <w:rFonts w:ascii="Times New Roman" w:eastAsia="Calibri" w:hAnsi="Times New Roman" w:cs="Times New Roman"/>
              </w:rPr>
            </w:pPr>
          </w:p>
        </w:tc>
        <w:tc>
          <w:tcPr>
            <w:tcW w:w="2127"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proofErr w:type="gramStart"/>
            <w:r w:rsidRPr="005642C2">
              <w:rPr>
                <w:rFonts w:ascii="Times New Roman" w:eastAsia="Calibri" w:hAnsi="Times New Roman" w:cs="Times New Roman"/>
              </w:rPr>
              <w:lastRenderedPageBreak/>
              <w:t>Способен</w:t>
            </w:r>
            <w:proofErr w:type="gramEnd"/>
            <w:r w:rsidRPr="005642C2">
              <w:rPr>
                <w:rFonts w:ascii="Times New Roman" w:eastAsia="Calibri" w:hAnsi="Times New Roman" w:cs="Times New Roman"/>
              </w:rPr>
              <w:t xml:space="preserve"> приспосабливаться к коллективу, воспринимает  социальные, этнические, конфессиональные и культурные различия </w:t>
            </w:r>
          </w:p>
          <w:p w:rsidR="00530EEA" w:rsidRPr="005642C2" w:rsidRDefault="00530EEA" w:rsidP="00530EEA">
            <w:pPr>
              <w:autoSpaceDE w:val="0"/>
              <w:autoSpaceDN w:val="0"/>
              <w:adjustRightInd w:val="0"/>
              <w:spacing w:after="0"/>
              <w:rPr>
                <w:rFonts w:ascii="Times New Roman" w:eastAsia="Calibri" w:hAnsi="Times New Roman" w:cs="Times New Roman"/>
              </w:rPr>
            </w:pPr>
          </w:p>
        </w:tc>
      </w:tr>
      <w:tr w:rsidR="00530EEA" w:rsidRPr="005642C2" w:rsidTr="0053425F">
        <w:tc>
          <w:tcPr>
            <w:tcW w:w="1418" w:type="dxa"/>
            <w:shd w:val="clear" w:color="auto" w:fill="auto"/>
          </w:tcPr>
          <w:p w:rsidR="00530EEA" w:rsidRPr="00774DFB" w:rsidRDefault="00530EEA" w:rsidP="00530EEA">
            <w:pPr>
              <w:autoSpaceDE w:val="0"/>
              <w:autoSpaceDN w:val="0"/>
              <w:adjustRightInd w:val="0"/>
              <w:spacing w:after="0"/>
              <w:rPr>
                <w:rFonts w:ascii="Times New Roman" w:eastAsia="Calibri" w:hAnsi="Times New Roman" w:cs="Times New Roman"/>
              </w:rPr>
            </w:pPr>
            <w:r w:rsidRPr="00774DFB">
              <w:rPr>
                <w:rFonts w:ascii="Times New Roman" w:eastAsia="Calibri" w:hAnsi="Times New Roman" w:cs="Times New Roman"/>
              </w:rPr>
              <w:lastRenderedPageBreak/>
              <w:t>ОК-7</w:t>
            </w:r>
          </w:p>
        </w:tc>
        <w:tc>
          <w:tcPr>
            <w:tcW w:w="1980" w:type="dxa"/>
            <w:gridSpan w:val="2"/>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Способность к самоорганизации и самообразованию</w:t>
            </w:r>
          </w:p>
        </w:tc>
        <w:tc>
          <w:tcPr>
            <w:tcW w:w="2131"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Развивает и совершенствует самоорганизации и самообразованию в творческой деятельности.</w:t>
            </w:r>
          </w:p>
        </w:tc>
        <w:tc>
          <w:tcPr>
            <w:tcW w:w="2126"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Проявляет способность к самоорганизации и самообразованию</w:t>
            </w:r>
          </w:p>
        </w:tc>
        <w:tc>
          <w:tcPr>
            <w:tcW w:w="2127"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Проявляет интерес к самоорганизации и самообразованию под руководством наставника.</w:t>
            </w:r>
          </w:p>
        </w:tc>
      </w:tr>
      <w:tr w:rsidR="006E1EB8" w:rsidRPr="005642C2" w:rsidTr="0053425F">
        <w:tc>
          <w:tcPr>
            <w:tcW w:w="1418" w:type="dxa"/>
            <w:shd w:val="clear" w:color="auto" w:fill="auto"/>
          </w:tcPr>
          <w:p w:rsidR="006E1EB8" w:rsidRPr="00774DFB" w:rsidRDefault="006E1EB8" w:rsidP="00DE52A3">
            <w:pPr>
              <w:spacing w:line="240" w:lineRule="auto"/>
              <w:rPr>
                <w:rFonts w:ascii="Times New Roman" w:hAnsi="Times New Roman" w:cs="Times New Roman"/>
              </w:rPr>
            </w:pPr>
            <w:r w:rsidRPr="00774DFB">
              <w:rPr>
                <w:rFonts w:ascii="Times New Roman" w:hAnsi="Times New Roman" w:cs="Times New Roman"/>
              </w:rPr>
              <w:t>ОК-8</w:t>
            </w:r>
          </w:p>
        </w:tc>
        <w:tc>
          <w:tcPr>
            <w:tcW w:w="1980" w:type="dxa"/>
            <w:gridSpan w:val="2"/>
            <w:shd w:val="clear" w:color="auto" w:fill="auto"/>
          </w:tcPr>
          <w:p w:rsidR="006E1EB8" w:rsidRPr="005642C2" w:rsidRDefault="006E1EB8" w:rsidP="00DE52A3">
            <w:pPr>
              <w:spacing w:line="240" w:lineRule="auto"/>
              <w:rPr>
                <w:rFonts w:ascii="Times New Roman" w:hAnsi="Times New Roman" w:cs="Times New Roman"/>
              </w:rPr>
            </w:pPr>
            <w:r w:rsidRPr="005642C2">
              <w:rPr>
                <w:rFonts w:ascii="Times New Roman" w:hAnsi="Times New Roman" w:cs="Times New Roman"/>
              </w:rPr>
              <w:t>способностью использовать методы и средства физической культуры для обеспечения полноценной социальной и профессиональной деятельности</w:t>
            </w:r>
          </w:p>
        </w:tc>
        <w:tc>
          <w:tcPr>
            <w:tcW w:w="2131" w:type="dxa"/>
            <w:shd w:val="clear" w:color="auto" w:fill="auto"/>
          </w:tcPr>
          <w:p w:rsidR="006E1EB8" w:rsidRPr="005642C2" w:rsidRDefault="00774DFB"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Демонстрирует высокий уровень использования методы и средства физической культуры для обеспечения полноценной социальной и профессиональной деятельности  </w:t>
            </w:r>
          </w:p>
        </w:tc>
        <w:tc>
          <w:tcPr>
            <w:tcW w:w="2126" w:type="dxa"/>
            <w:shd w:val="clear" w:color="auto" w:fill="auto"/>
          </w:tcPr>
          <w:p w:rsidR="006E1EB8" w:rsidRPr="005642C2" w:rsidRDefault="00774DFB"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Демонстрирует хороший  уровень </w:t>
            </w:r>
            <w:r w:rsidR="00E90FA2" w:rsidRPr="005642C2">
              <w:rPr>
                <w:rFonts w:ascii="Times New Roman" w:eastAsia="Calibri" w:hAnsi="Times New Roman" w:cs="Times New Roman"/>
              </w:rPr>
              <w:t xml:space="preserve">использования методы и средства физической культуры для обеспечения полноценной социальной и профессиональной деятельности  </w:t>
            </w:r>
          </w:p>
        </w:tc>
        <w:tc>
          <w:tcPr>
            <w:tcW w:w="2127" w:type="dxa"/>
            <w:shd w:val="clear" w:color="auto" w:fill="auto"/>
          </w:tcPr>
          <w:p w:rsidR="006E1EB8" w:rsidRPr="005642C2" w:rsidRDefault="00F02AC5"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Проявляет интерес </w:t>
            </w:r>
            <w:proofErr w:type="spellStart"/>
            <w:r w:rsidRPr="005642C2">
              <w:rPr>
                <w:rFonts w:ascii="Times New Roman" w:eastAsia="Calibri" w:hAnsi="Times New Roman" w:cs="Times New Roman"/>
              </w:rPr>
              <w:t>киспользовать</w:t>
            </w:r>
            <w:proofErr w:type="spellEnd"/>
            <w:r w:rsidRPr="005642C2">
              <w:rPr>
                <w:rFonts w:ascii="Times New Roman" w:eastAsia="Calibri" w:hAnsi="Times New Roman" w:cs="Times New Roman"/>
              </w:rPr>
              <w:t xml:space="preserve"> методы и средства физической культуры для обеспечения полноценной социальной и профессиональной деятельности</w:t>
            </w:r>
          </w:p>
        </w:tc>
      </w:tr>
      <w:tr w:rsidR="006E1EB8" w:rsidRPr="005642C2" w:rsidTr="0053425F">
        <w:tc>
          <w:tcPr>
            <w:tcW w:w="1418" w:type="dxa"/>
            <w:shd w:val="clear" w:color="auto" w:fill="auto"/>
          </w:tcPr>
          <w:p w:rsidR="006E1EB8" w:rsidRPr="006E1EB8" w:rsidRDefault="006E1EB8" w:rsidP="00DE52A3">
            <w:pPr>
              <w:spacing w:line="240" w:lineRule="auto"/>
              <w:rPr>
                <w:rFonts w:ascii="Times New Roman" w:hAnsi="Times New Roman" w:cs="Times New Roman"/>
              </w:rPr>
            </w:pPr>
            <w:r w:rsidRPr="006E1EB8">
              <w:rPr>
                <w:rFonts w:ascii="Times New Roman" w:hAnsi="Times New Roman" w:cs="Times New Roman"/>
              </w:rPr>
              <w:t>ОК-9</w:t>
            </w:r>
          </w:p>
        </w:tc>
        <w:tc>
          <w:tcPr>
            <w:tcW w:w="1980" w:type="dxa"/>
            <w:gridSpan w:val="2"/>
            <w:shd w:val="clear" w:color="auto" w:fill="auto"/>
          </w:tcPr>
          <w:p w:rsidR="006E1EB8" w:rsidRPr="005642C2" w:rsidRDefault="006E1EB8" w:rsidP="00DE52A3">
            <w:pPr>
              <w:spacing w:line="240" w:lineRule="auto"/>
              <w:rPr>
                <w:rFonts w:ascii="Times New Roman" w:hAnsi="Times New Roman" w:cs="Times New Roman"/>
              </w:rPr>
            </w:pPr>
            <w:r w:rsidRPr="005642C2">
              <w:rPr>
                <w:rFonts w:ascii="Times New Roman" w:hAnsi="Times New Roman" w:cs="Times New Roman"/>
              </w:rPr>
              <w:t>способностью использовать приемы оказания первой помощи, методы защиты в условиях чрезвычайных ситуаций</w:t>
            </w:r>
          </w:p>
        </w:tc>
        <w:tc>
          <w:tcPr>
            <w:tcW w:w="2131" w:type="dxa"/>
            <w:shd w:val="clear" w:color="auto" w:fill="auto"/>
          </w:tcPr>
          <w:p w:rsidR="006E1EB8" w:rsidRPr="005642C2" w:rsidRDefault="00F02AC5"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Развивает и совершенствует приемы оказания первой помощи, методы защиты в условиях чрезвычайных ситуаций</w:t>
            </w:r>
          </w:p>
        </w:tc>
        <w:tc>
          <w:tcPr>
            <w:tcW w:w="2126" w:type="dxa"/>
            <w:shd w:val="clear" w:color="auto" w:fill="auto"/>
          </w:tcPr>
          <w:p w:rsidR="006E1EB8" w:rsidRPr="005642C2" w:rsidRDefault="00F02AC5"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Проявляет способность к </w:t>
            </w:r>
            <w:proofErr w:type="spellStart"/>
            <w:r w:rsidRPr="005642C2">
              <w:rPr>
                <w:rFonts w:ascii="Times New Roman" w:eastAsia="Calibri" w:hAnsi="Times New Roman" w:cs="Times New Roman"/>
              </w:rPr>
              <w:t>использованиюприёмов</w:t>
            </w:r>
            <w:proofErr w:type="spellEnd"/>
            <w:r w:rsidRPr="005642C2">
              <w:rPr>
                <w:rFonts w:ascii="Times New Roman" w:eastAsia="Calibri" w:hAnsi="Times New Roman" w:cs="Times New Roman"/>
              </w:rPr>
              <w:t xml:space="preserve"> оказания первой помощи, методы защиты в условиях чрезвычайных ситуаций </w:t>
            </w:r>
          </w:p>
        </w:tc>
        <w:tc>
          <w:tcPr>
            <w:tcW w:w="2127" w:type="dxa"/>
            <w:shd w:val="clear" w:color="auto" w:fill="auto"/>
          </w:tcPr>
          <w:p w:rsidR="006E1EB8" w:rsidRPr="005642C2" w:rsidRDefault="00F02AC5"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Проявляет интерес способность к использованию приёмов оказания первой помощи, методы защиты в условиях чрезвычайных ситуаций</w:t>
            </w:r>
          </w:p>
        </w:tc>
      </w:tr>
      <w:tr w:rsidR="00530EEA" w:rsidRPr="005642C2" w:rsidTr="00DE52A3">
        <w:tc>
          <w:tcPr>
            <w:tcW w:w="9782" w:type="dxa"/>
            <w:gridSpan w:val="6"/>
            <w:shd w:val="clear" w:color="auto" w:fill="auto"/>
          </w:tcPr>
          <w:p w:rsidR="00530EEA" w:rsidRPr="005642C2" w:rsidRDefault="00530EEA" w:rsidP="00530EEA">
            <w:pPr>
              <w:autoSpaceDE w:val="0"/>
              <w:autoSpaceDN w:val="0"/>
              <w:adjustRightInd w:val="0"/>
              <w:spacing w:after="0"/>
              <w:jc w:val="center"/>
              <w:rPr>
                <w:rFonts w:ascii="Times New Roman" w:eastAsia="Calibri" w:hAnsi="Times New Roman" w:cs="Times New Roman"/>
              </w:rPr>
            </w:pPr>
            <w:r w:rsidRPr="005642C2">
              <w:rPr>
                <w:rFonts w:ascii="Times New Roman" w:eastAsia="Calibri" w:hAnsi="Times New Roman" w:cs="Times New Roman"/>
              </w:rPr>
              <w:t>Общепрофессиональные компетенции (ОПК)</w:t>
            </w:r>
          </w:p>
        </w:tc>
      </w:tr>
      <w:tr w:rsidR="006E1EB8" w:rsidRPr="005642C2" w:rsidTr="0053425F">
        <w:tc>
          <w:tcPr>
            <w:tcW w:w="1418" w:type="dxa"/>
            <w:shd w:val="clear" w:color="auto" w:fill="auto"/>
          </w:tcPr>
          <w:p w:rsidR="006E1EB8" w:rsidRPr="006E1EB8" w:rsidRDefault="006E1EB8" w:rsidP="00DE52A3">
            <w:pPr>
              <w:spacing w:line="240" w:lineRule="auto"/>
              <w:rPr>
                <w:rFonts w:ascii="Times New Roman" w:hAnsi="Times New Roman" w:cs="Times New Roman"/>
              </w:rPr>
            </w:pPr>
            <w:r w:rsidRPr="006E1EB8">
              <w:rPr>
                <w:rFonts w:ascii="Times New Roman" w:hAnsi="Times New Roman" w:cs="Times New Roman"/>
              </w:rPr>
              <w:t>ОПК-1</w:t>
            </w:r>
          </w:p>
        </w:tc>
        <w:tc>
          <w:tcPr>
            <w:tcW w:w="1980" w:type="dxa"/>
            <w:gridSpan w:val="2"/>
            <w:shd w:val="clear" w:color="auto" w:fill="auto"/>
          </w:tcPr>
          <w:p w:rsidR="006E1EB8" w:rsidRPr="005642C2" w:rsidRDefault="006E1EB8" w:rsidP="00DE52A3">
            <w:pPr>
              <w:spacing w:line="240" w:lineRule="auto"/>
              <w:rPr>
                <w:rFonts w:ascii="Times New Roman" w:hAnsi="Times New Roman" w:cs="Times New Roman"/>
              </w:rPr>
            </w:pPr>
            <w:r w:rsidRPr="005642C2">
              <w:rPr>
                <w:rFonts w:ascii="Times New Roman" w:hAnsi="Times New Roman" w:cs="Times New Roman"/>
              </w:rPr>
              <w:t xml:space="preserve">способностью </w:t>
            </w:r>
            <w:r w:rsidR="00D40CB9" w:rsidRPr="005642C2">
              <w:rPr>
                <w:rFonts w:ascii="Times New Roman" w:hAnsi="Times New Roman" w:cs="Times New Roman"/>
              </w:rPr>
              <w:t>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131" w:type="dxa"/>
            <w:shd w:val="clear" w:color="auto" w:fill="auto"/>
          </w:tcPr>
          <w:p w:rsidR="006E1EB8" w:rsidRPr="005642C2" w:rsidRDefault="00D40CB9"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Демонстрирует высокий уровень решения стандартных задач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126" w:type="dxa"/>
            <w:shd w:val="clear" w:color="auto" w:fill="auto"/>
          </w:tcPr>
          <w:p w:rsidR="006E1EB8" w:rsidRPr="005642C2" w:rsidRDefault="00D83DAB"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Демонстрирует хороший уровень решения стандартных задач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127" w:type="dxa"/>
            <w:shd w:val="clear" w:color="auto" w:fill="auto"/>
          </w:tcPr>
          <w:p w:rsidR="006E1EB8" w:rsidRPr="005642C2" w:rsidRDefault="00585FF9"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Проявляет интерес к решению стандартных задач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r>
      <w:tr w:rsidR="006E1EB8" w:rsidRPr="005642C2" w:rsidTr="0053425F">
        <w:tc>
          <w:tcPr>
            <w:tcW w:w="1418" w:type="dxa"/>
            <w:shd w:val="clear" w:color="auto" w:fill="auto"/>
          </w:tcPr>
          <w:p w:rsidR="006E1EB8" w:rsidRPr="006E1EB8" w:rsidRDefault="006E1EB8" w:rsidP="00DE52A3">
            <w:pPr>
              <w:spacing w:line="240" w:lineRule="auto"/>
              <w:rPr>
                <w:rFonts w:ascii="Times New Roman" w:hAnsi="Times New Roman" w:cs="Times New Roman"/>
              </w:rPr>
            </w:pPr>
            <w:r w:rsidRPr="006E1EB8">
              <w:rPr>
                <w:rFonts w:ascii="Times New Roman" w:hAnsi="Times New Roman" w:cs="Times New Roman"/>
              </w:rPr>
              <w:t>ОПК-2</w:t>
            </w:r>
          </w:p>
        </w:tc>
        <w:tc>
          <w:tcPr>
            <w:tcW w:w="1980" w:type="dxa"/>
            <w:gridSpan w:val="2"/>
            <w:shd w:val="clear" w:color="auto" w:fill="auto"/>
          </w:tcPr>
          <w:p w:rsidR="006E1EB8" w:rsidRPr="005642C2" w:rsidRDefault="006E1EB8" w:rsidP="00DE52A3">
            <w:pPr>
              <w:spacing w:line="240" w:lineRule="auto"/>
              <w:rPr>
                <w:rFonts w:ascii="Times New Roman" w:hAnsi="Times New Roman" w:cs="Times New Roman"/>
              </w:rPr>
            </w:pPr>
            <w:r w:rsidRPr="005642C2">
              <w:rPr>
                <w:rFonts w:ascii="Times New Roman" w:hAnsi="Times New Roman" w:cs="Times New Roman"/>
              </w:rPr>
              <w:t xml:space="preserve">способностью к участию в проведении </w:t>
            </w:r>
            <w:r w:rsidRPr="005642C2">
              <w:rPr>
                <w:rFonts w:ascii="Times New Roman" w:hAnsi="Times New Roman" w:cs="Times New Roman"/>
              </w:rPr>
              <w:lastRenderedPageBreak/>
              <w:t>художественно-эстетических исследований на основе применения общепрофессиональных знаний и умений в различных научных и научно-практических областях искусствознания</w:t>
            </w:r>
          </w:p>
        </w:tc>
        <w:tc>
          <w:tcPr>
            <w:tcW w:w="2131" w:type="dxa"/>
            <w:shd w:val="clear" w:color="auto" w:fill="auto"/>
          </w:tcPr>
          <w:p w:rsidR="006E1EB8" w:rsidRPr="005642C2" w:rsidRDefault="00164048"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lastRenderedPageBreak/>
              <w:t xml:space="preserve">Демонстрирует </w:t>
            </w:r>
            <w:proofErr w:type="gramStart"/>
            <w:r w:rsidRPr="005642C2">
              <w:rPr>
                <w:rFonts w:ascii="Times New Roman" w:eastAsia="Calibri" w:hAnsi="Times New Roman" w:cs="Times New Roman"/>
              </w:rPr>
              <w:t>высокий</w:t>
            </w:r>
            <w:proofErr w:type="gramEnd"/>
            <w:r w:rsidRPr="005642C2">
              <w:rPr>
                <w:rFonts w:ascii="Times New Roman" w:eastAsia="Calibri" w:hAnsi="Times New Roman" w:cs="Times New Roman"/>
              </w:rPr>
              <w:t xml:space="preserve"> </w:t>
            </w:r>
            <w:proofErr w:type="spellStart"/>
            <w:r w:rsidRPr="005642C2">
              <w:rPr>
                <w:rFonts w:ascii="Times New Roman" w:eastAsia="Calibri" w:hAnsi="Times New Roman" w:cs="Times New Roman"/>
              </w:rPr>
              <w:lastRenderedPageBreak/>
              <w:t>уровень</w:t>
            </w:r>
            <w:r w:rsidR="0088668A" w:rsidRPr="005642C2">
              <w:rPr>
                <w:rFonts w:ascii="Times New Roman" w:eastAsia="Calibri" w:hAnsi="Times New Roman" w:cs="Times New Roman"/>
              </w:rPr>
              <w:t>участия</w:t>
            </w:r>
            <w:proofErr w:type="spellEnd"/>
            <w:r w:rsidR="0088668A" w:rsidRPr="005642C2">
              <w:rPr>
                <w:rFonts w:ascii="Times New Roman" w:eastAsia="Calibri" w:hAnsi="Times New Roman" w:cs="Times New Roman"/>
              </w:rPr>
              <w:t xml:space="preserve"> в проведении художественно-эстетических исследований на основе применения общепрофессиональных знаний и умений в различных научных и научно-практических областях искусствознания</w:t>
            </w:r>
          </w:p>
        </w:tc>
        <w:tc>
          <w:tcPr>
            <w:tcW w:w="2126" w:type="dxa"/>
            <w:shd w:val="clear" w:color="auto" w:fill="auto"/>
          </w:tcPr>
          <w:p w:rsidR="006E1EB8" w:rsidRPr="005642C2" w:rsidRDefault="0088668A" w:rsidP="0088668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lastRenderedPageBreak/>
              <w:t xml:space="preserve">Демонстрирует хороший уровень </w:t>
            </w:r>
            <w:r w:rsidRPr="005642C2">
              <w:rPr>
                <w:rFonts w:ascii="Times New Roman" w:eastAsia="Calibri" w:hAnsi="Times New Roman" w:cs="Times New Roman"/>
              </w:rPr>
              <w:lastRenderedPageBreak/>
              <w:t>участия в проведении художественно-эстетических исследований на основе применения общепрофессиональных знаний и умений в различных научных и научно-практических областях искусствознания</w:t>
            </w:r>
          </w:p>
        </w:tc>
        <w:tc>
          <w:tcPr>
            <w:tcW w:w="2127" w:type="dxa"/>
            <w:shd w:val="clear" w:color="auto" w:fill="auto"/>
          </w:tcPr>
          <w:p w:rsidR="006E1EB8" w:rsidRPr="005642C2" w:rsidRDefault="0088668A" w:rsidP="0088668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lastRenderedPageBreak/>
              <w:t xml:space="preserve">Проявляет интерес к участию в </w:t>
            </w:r>
            <w:r w:rsidRPr="005642C2">
              <w:rPr>
                <w:rFonts w:ascii="Times New Roman" w:eastAsia="Calibri" w:hAnsi="Times New Roman" w:cs="Times New Roman"/>
              </w:rPr>
              <w:lastRenderedPageBreak/>
              <w:t>проведении художественно-эстетических исследований на основе применения общепрофессиональных знаний и умений в различных научных и научно-практических областях искусствознания</w:t>
            </w:r>
          </w:p>
        </w:tc>
      </w:tr>
      <w:tr w:rsidR="006E1EB8" w:rsidRPr="005642C2" w:rsidTr="0053425F">
        <w:tc>
          <w:tcPr>
            <w:tcW w:w="1418" w:type="dxa"/>
            <w:shd w:val="clear" w:color="auto" w:fill="auto"/>
          </w:tcPr>
          <w:p w:rsidR="006E1EB8" w:rsidRPr="006E1EB8" w:rsidRDefault="006E1EB8" w:rsidP="00DE52A3">
            <w:pPr>
              <w:spacing w:line="240" w:lineRule="auto"/>
              <w:rPr>
                <w:rFonts w:ascii="Times New Roman" w:hAnsi="Times New Roman" w:cs="Times New Roman"/>
              </w:rPr>
            </w:pPr>
            <w:r w:rsidRPr="006E1EB8">
              <w:rPr>
                <w:rFonts w:ascii="Times New Roman" w:hAnsi="Times New Roman" w:cs="Times New Roman"/>
              </w:rPr>
              <w:lastRenderedPageBreak/>
              <w:t>ОПК-3</w:t>
            </w:r>
          </w:p>
        </w:tc>
        <w:tc>
          <w:tcPr>
            <w:tcW w:w="1980" w:type="dxa"/>
            <w:gridSpan w:val="2"/>
            <w:shd w:val="clear" w:color="auto" w:fill="auto"/>
          </w:tcPr>
          <w:p w:rsidR="006E1EB8" w:rsidRPr="005642C2" w:rsidRDefault="006E1EB8" w:rsidP="00DE52A3">
            <w:pPr>
              <w:spacing w:line="240" w:lineRule="auto"/>
              <w:rPr>
                <w:rFonts w:ascii="Times New Roman" w:hAnsi="Times New Roman" w:cs="Times New Roman"/>
              </w:rPr>
            </w:pPr>
            <w:r w:rsidRPr="005642C2">
              <w:rPr>
                <w:rFonts w:ascii="Times New Roman" w:hAnsi="Times New Roman" w:cs="Times New Roman"/>
              </w:rPr>
              <w:t>способностью к применению стандартизованных искусствоведческих технологий, позволяющих осуществлять решения типовых задач в различных областях профессиональной практики</w:t>
            </w:r>
          </w:p>
        </w:tc>
        <w:tc>
          <w:tcPr>
            <w:tcW w:w="2131" w:type="dxa"/>
            <w:shd w:val="clear" w:color="auto" w:fill="auto"/>
          </w:tcPr>
          <w:p w:rsidR="006E1EB8" w:rsidRPr="005642C2" w:rsidRDefault="00164048"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Демонстрирует </w:t>
            </w:r>
            <w:proofErr w:type="gramStart"/>
            <w:r w:rsidRPr="005642C2">
              <w:rPr>
                <w:rFonts w:ascii="Times New Roman" w:eastAsia="Calibri" w:hAnsi="Times New Roman" w:cs="Times New Roman"/>
              </w:rPr>
              <w:t>высокий</w:t>
            </w:r>
            <w:proofErr w:type="gramEnd"/>
            <w:r w:rsidRPr="005642C2">
              <w:rPr>
                <w:rFonts w:ascii="Times New Roman" w:eastAsia="Calibri" w:hAnsi="Times New Roman" w:cs="Times New Roman"/>
              </w:rPr>
              <w:t xml:space="preserve"> </w:t>
            </w:r>
            <w:proofErr w:type="spellStart"/>
            <w:r w:rsidRPr="005642C2">
              <w:rPr>
                <w:rFonts w:ascii="Times New Roman" w:eastAsia="Calibri" w:hAnsi="Times New Roman" w:cs="Times New Roman"/>
              </w:rPr>
              <w:t>уровень</w:t>
            </w:r>
            <w:r w:rsidR="005A6A0F" w:rsidRPr="005642C2">
              <w:rPr>
                <w:rFonts w:ascii="Times New Roman" w:eastAsia="Calibri" w:hAnsi="Times New Roman" w:cs="Times New Roman"/>
              </w:rPr>
              <w:t>применения</w:t>
            </w:r>
            <w:proofErr w:type="spellEnd"/>
            <w:r w:rsidR="005A6A0F" w:rsidRPr="005642C2">
              <w:rPr>
                <w:rFonts w:ascii="Times New Roman" w:eastAsia="Calibri" w:hAnsi="Times New Roman" w:cs="Times New Roman"/>
              </w:rPr>
              <w:t xml:space="preserve"> стандартизованных искусствоведческих технологий, позволяющих осуществлять решения типовых задач в различных областях профессиональной практики</w:t>
            </w:r>
          </w:p>
        </w:tc>
        <w:tc>
          <w:tcPr>
            <w:tcW w:w="2126" w:type="dxa"/>
            <w:shd w:val="clear" w:color="auto" w:fill="auto"/>
          </w:tcPr>
          <w:p w:rsidR="006E1EB8" w:rsidRPr="005642C2" w:rsidRDefault="005A6A0F" w:rsidP="005A6A0F">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Демонстрирует хороший уровень применения стандартизованных искусствоведческих технологий, позволяющих осуществлять решения типовых задач в различных областях профессиональной практики</w:t>
            </w:r>
          </w:p>
        </w:tc>
        <w:tc>
          <w:tcPr>
            <w:tcW w:w="2127" w:type="dxa"/>
            <w:shd w:val="clear" w:color="auto" w:fill="auto"/>
          </w:tcPr>
          <w:p w:rsidR="006E1EB8" w:rsidRPr="005642C2" w:rsidRDefault="005A6A0F" w:rsidP="005A6A0F">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Неуверенно применяет стандартизованные искусствоведческие технологии, позволяющие осуществлять решения типовых задач в различных областях профессиональной практики</w:t>
            </w:r>
          </w:p>
        </w:tc>
      </w:tr>
      <w:tr w:rsidR="006E1EB8" w:rsidRPr="005642C2" w:rsidTr="0053425F">
        <w:tc>
          <w:tcPr>
            <w:tcW w:w="1418" w:type="dxa"/>
            <w:shd w:val="clear" w:color="auto" w:fill="auto"/>
          </w:tcPr>
          <w:p w:rsidR="006E1EB8" w:rsidRPr="006E1EB8" w:rsidRDefault="006E1EB8" w:rsidP="00DE52A3">
            <w:pPr>
              <w:spacing w:line="240" w:lineRule="auto"/>
              <w:rPr>
                <w:rFonts w:ascii="Times New Roman" w:hAnsi="Times New Roman" w:cs="Times New Roman"/>
              </w:rPr>
            </w:pPr>
            <w:r w:rsidRPr="006E1EB8">
              <w:rPr>
                <w:rFonts w:ascii="Times New Roman" w:hAnsi="Times New Roman" w:cs="Times New Roman"/>
              </w:rPr>
              <w:t>ОПК-4</w:t>
            </w:r>
          </w:p>
        </w:tc>
        <w:tc>
          <w:tcPr>
            <w:tcW w:w="1980" w:type="dxa"/>
            <w:gridSpan w:val="2"/>
            <w:shd w:val="clear" w:color="auto" w:fill="auto"/>
          </w:tcPr>
          <w:p w:rsidR="006E1EB8" w:rsidRPr="005642C2" w:rsidRDefault="006E1EB8" w:rsidP="00DE52A3">
            <w:pPr>
              <w:spacing w:line="240" w:lineRule="auto"/>
              <w:rPr>
                <w:rFonts w:ascii="Times New Roman" w:hAnsi="Times New Roman" w:cs="Times New Roman"/>
              </w:rPr>
            </w:pPr>
            <w:r w:rsidRPr="005642C2">
              <w:rPr>
                <w:rFonts w:ascii="Times New Roman" w:hAnsi="Times New Roman" w:cs="Times New Roman"/>
              </w:rPr>
              <w:t>способностью к проведению стандартного исследования в определенной области искусствознания</w:t>
            </w:r>
          </w:p>
        </w:tc>
        <w:tc>
          <w:tcPr>
            <w:tcW w:w="2131" w:type="dxa"/>
            <w:shd w:val="clear" w:color="auto" w:fill="auto"/>
          </w:tcPr>
          <w:p w:rsidR="006E1EB8" w:rsidRPr="005642C2" w:rsidRDefault="00164048"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Демонстрирует </w:t>
            </w:r>
            <w:proofErr w:type="gramStart"/>
            <w:r w:rsidRPr="005642C2">
              <w:rPr>
                <w:rFonts w:ascii="Times New Roman" w:eastAsia="Calibri" w:hAnsi="Times New Roman" w:cs="Times New Roman"/>
              </w:rPr>
              <w:t>высокий</w:t>
            </w:r>
            <w:proofErr w:type="gramEnd"/>
            <w:r w:rsidRPr="005642C2">
              <w:rPr>
                <w:rFonts w:ascii="Times New Roman" w:eastAsia="Calibri" w:hAnsi="Times New Roman" w:cs="Times New Roman"/>
              </w:rPr>
              <w:t xml:space="preserve"> </w:t>
            </w:r>
            <w:proofErr w:type="spellStart"/>
            <w:r w:rsidRPr="005642C2">
              <w:rPr>
                <w:rFonts w:ascii="Times New Roman" w:eastAsia="Calibri" w:hAnsi="Times New Roman" w:cs="Times New Roman"/>
              </w:rPr>
              <w:t>уровень</w:t>
            </w:r>
            <w:r w:rsidR="00797A1D" w:rsidRPr="005642C2">
              <w:rPr>
                <w:rFonts w:ascii="Times New Roman" w:eastAsia="Calibri" w:hAnsi="Times New Roman" w:cs="Times New Roman"/>
              </w:rPr>
              <w:t>способности</w:t>
            </w:r>
            <w:proofErr w:type="spellEnd"/>
            <w:r w:rsidR="00797A1D" w:rsidRPr="005642C2">
              <w:rPr>
                <w:rFonts w:ascii="Times New Roman" w:eastAsia="Calibri" w:hAnsi="Times New Roman" w:cs="Times New Roman"/>
              </w:rPr>
              <w:t xml:space="preserve"> к проведению стандартного исследования в определенной области искусствознания</w:t>
            </w:r>
          </w:p>
        </w:tc>
        <w:tc>
          <w:tcPr>
            <w:tcW w:w="2126" w:type="dxa"/>
            <w:shd w:val="clear" w:color="auto" w:fill="auto"/>
          </w:tcPr>
          <w:p w:rsidR="006E1EB8" w:rsidRPr="005642C2" w:rsidRDefault="00797A1D"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Демонстрирует хороший уровень способности к проведению стандартного исследования в определенной области искусствознания</w:t>
            </w:r>
          </w:p>
        </w:tc>
        <w:tc>
          <w:tcPr>
            <w:tcW w:w="2127" w:type="dxa"/>
            <w:shd w:val="clear" w:color="auto" w:fill="auto"/>
          </w:tcPr>
          <w:p w:rsidR="006E1EB8" w:rsidRPr="005642C2" w:rsidRDefault="00797A1D"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Проявляет интерес к проведению стандартного исследования в определенной области искусствознания</w:t>
            </w:r>
          </w:p>
        </w:tc>
      </w:tr>
      <w:tr w:rsidR="006E1EB8" w:rsidRPr="005642C2" w:rsidTr="0053425F">
        <w:tc>
          <w:tcPr>
            <w:tcW w:w="1418" w:type="dxa"/>
            <w:shd w:val="clear" w:color="auto" w:fill="auto"/>
          </w:tcPr>
          <w:p w:rsidR="006E1EB8" w:rsidRPr="006E1EB8" w:rsidRDefault="006E1EB8" w:rsidP="00DE52A3">
            <w:pPr>
              <w:spacing w:line="240" w:lineRule="auto"/>
              <w:rPr>
                <w:rFonts w:ascii="Times New Roman" w:hAnsi="Times New Roman" w:cs="Times New Roman"/>
              </w:rPr>
            </w:pPr>
            <w:r w:rsidRPr="006E1EB8">
              <w:rPr>
                <w:rFonts w:ascii="Times New Roman" w:hAnsi="Times New Roman" w:cs="Times New Roman"/>
              </w:rPr>
              <w:t>ОПК-5</w:t>
            </w:r>
          </w:p>
        </w:tc>
        <w:tc>
          <w:tcPr>
            <w:tcW w:w="1980" w:type="dxa"/>
            <w:gridSpan w:val="2"/>
            <w:shd w:val="clear" w:color="auto" w:fill="auto"/>
          </w:tcPr>
          <w:p w:rsidR="006E1EB8" w:rsidRPr="005642C2" w:rsidRDefault="006E1EB8" w:rsidP="00DE52A3">
            <w:pPr>
              <w:spacing w:line="240" w:lineRule="auto"/>
              <w:rPr>
                <w:rFonts w:ascii="Times New Roman" w:hAnsi="Times New Roman" w:cs="Times New Roman"/>
              </w:rPr>
            </w:pPr>
            <w:proofErr w:type="gramStart"/>
            <w:r w:rsidRPr="005642C2">
              <w:rPr>
                <w:rFonts w:ascii="Times New Roman" w:hAnsi="Times New Roman" w:cs="Times New Roman"/>
              </w:rPr>
              <w:t xml:space="preserve">способностью к выявлению специфики творческого функционирования человека с учетом особенностей возрастных этапов, кризисов развития, его принадлежности к этнической, профессиональной социальным </w:t>
            </w:r>
            <w:r w:rsidRPr="005642C2">
              <w:rPr>
                <w:rFonts w:ascii="Times New Roman" w:hAnsi="Times New Roman" w:cs="Times New Roman"/>
              </w:rPr>
              <w:lastRenderedPageBreak/>
              <w:t>группам</w:t>
            </w:r>
            <w:proofErr w:type="gramEnd"/>
          </w:p>
        </w:tc>
        <w:tc>
          <w:tcPr>
            <w:tcW w:w="2131" w:type="dxa"/>
            <w:shd w:val="clear" w:color="auto" w:fill="auto"/>
          </w:tcPr>
          <w:p w:rsidR="006E1EB8" w:rsidRPr="005642C2" w:rsidRDefault="00164048" w:rsidP="00530EEA">
            <w:pPr>
              <w:autoSpaceDE w:val="0"/>
              <w:autoSpaceDN w:val="0"/>
              <w:adjustRightInd w:val="0"/>
              <w:spacing w:after="0"/>
              <w:rPr>
                <w:rFonts w:ascii="Times New Roman" w:eastAsia="Calibri" w:hAnsi="Times New Roman" w:cs="Times New Roman"/>
              </w:rPr>
            </w:pPr>
            <w:proofErr w:type="gramStart"/>
            <w:r w:rsidRPr="005642C2">
              <w:rPr>
                <w:rFonts w:ascii="Times New Roman" w:eastAsia="Calibri" w:hAnsi="Times New Roman" w:cs="Times New Roman"/>
              </w:rPr>
              <w:lastRenderedPageBreak/>
              <w:t>Демонстрирует высокий уровень</w:t>
            </w:r>
            <w:r w:rsidR="00E01D39" w:rsidRPr="005642C2">
              <w:rPr>
                <w:rFonts w:ascii="Times New Roman" w:eastAsia="Calibri" w:hAnsi="Times New Roman" w:cs="Times New Roman"/>
              </w:rPr>
              <w:t xml:space="preserve"> способности к выявлению специфики творческого функционирования человека с учетом особенностей возрастных этапов, кризисов развития, его принадлежности к </w:t>
            </w:r>
            <w:r w:rsidR="00E01D39" w:rsidRPr="005642C2">
              <w:rPr>
                <w:rFonts w:ascii="Times New Roman" w:eastAsia="Calibri" w:hAnsi="Times New Roman" w:cs="Times New Roman"/>
              </w:rPr>
              <w:lastRenderedPageBreak/>
              <w:t>этнической, профессиональной социальным группам</w:t>
            </w:r>
            <w:proofErr w:type="gramEnd"/>
          </w:p>
        </w:tc>
        <w:tc>
          <w:tcPr>
            <w:tcW w:w="2126" w:type="dxa"/>
            <w:shd w:val="clear" w:color="auto" w:fill="auto"/>
          </w:tcPr>
          <w:p w:rsidR="006E1EB8" w:rsidRPr="005642C2" w:rsidRDefault="00E01D39" w:rsidP="00530EEA">
            <w:pPr>
              <w:autoSpaceDE w:val="0"/>
              <w:autoSpaceDN w:val="0"/>
              <w:adjustRightInd w:val="0"/>
              <w:spacing w:after="0"/>
              <w:rPr>
                <w:rFonts w:ascii="Times New Roman" w:eastAsia="Calibri" w:hAnsi="Times New Roman" w:cs="Times New Roman"/>
              </w:rPr>
            </w:pPr>
            <w:proofErr w:type="gramStart"/>
            <w:r w:rsidRPr="005642C2">
              <w:rPr>
                <w:rFonts w:ascii="Times New Roman" w:eastAsia="Calibri" w:hAnsi="Times New Roman" w:cs="Times New Roman"/>
              </w:rPr>
              <w:lastRenderedPageBreak/>
              <w:t xml:space="preserve">Демонстрирует хороший уровень способности к выявлению специфики творческого функционирования человека с учетом особенностей возрастных этапов, кризисов развития, его принадлежности к </w:t>
            </w:r>
            <w:r w:rsidRPr="005642C2">
              <w:rPr>
                <w:rFonts w:ascii="Times New Roman" w:eastAsia="Calibri" w:hAnsi="Times New Roman" w:cs="Times New Roman"/>
              </w:rPr>
              <w:lastRenderedPageBreak/>
              <w:t>этнической, профессиональной социальным группам</w:t>
            </w:r>
            <w:proofErr w:type="gramEnd"/>
          </w:p>
        </w:tc>
        <w:tc>
          <w:tcPr>
            <w:tcW w:w="2127" w:type="dxa"/>
            <w:shd w:val="clear" w:color="auto" w:fill="auto"/>
          </w:tcPr>
          <w:p w:rsidR="006E1EB8" w:rsidRPr="005642C2" w:rsidRDefault="00E01D39" w:rsidP="00E01D39">
            <w:pPr>
              <w:autoSpaceDE w:val="0"/>
              <w:autoSpaceDN w:val="0"/>
              <w:adjustRightInd w:val="0"/>
              <w:spacing w:after="0"/>
              <w:rPr>
                <w:rFonts w:ascii="Times New Roman" w:eastAsia="Calibri" w:hAnsi="Times New Roman" w:cs="Times New Roman"/>
              </w:rPr>
            </w:pPr>
            <w:proofErr w:type="gramStart"/>
            <w:r w:rsidRPr="005642C2">
              <w:rPr>
                <w:rFonts w:ascii="Times New Roman" w:eastAsia="Calibri" w:hAnsi="Times New Roman" w:cs="Times New Roman"/>
              </w:rPr>
              <w:lastRenderedPageBreak/>
              <w:t xml:space="preserve">Неуверенно выявляет специфику творческого функционирования человека с учетом особенностей возрастных этапов, кризисов развития, его принадлежности к этнической, профессиональной </w:t>
            </w:r>
            <w:r w:rsidRPr="005642C2">
              <w:rPr>
                <w:rFonts w:ascii="Times New Roman" w:eastAsia="Calibri" w:hAnsi="Times New Roman" w:cs="Times New Roman"/>
              </w:rPr>
              <w:lastRenderedPageBreak/>
              <w:t>социальным группам</w:t>
            </w:r>
            <w:proofErr w:type="gramEnd"/>
          </w:p>
        </w:tc>
      </w:tr>
      <w:tr w:rsidR="00392A3D" w:rsidRPr="005642C2" w:rsidTr="0053425F">
        <w:tc>
          <w:tcPr>
            <w:tcW w:w="1418" w:type="dxa"/>
            <w:shd w:val="clear" w:color="auto" w:fill="auto"/>
          </w:tcPr>
          <w:p w:rsidR="00392A3D" w:rsidRPr="00392A3D" w:rsidRDefault="00392A3D" w:rsidP="00DE52A3">
            <w:pPr>
              <w:spacing w:line="240" w:lineRule="auto"/>
              <w:rPr>
                <w:rFonts w:ascii="Times New Roman" w:hAnsi="Times New Roman" w:cs="Times New Roman"/>
              </w:rPr>
            </w:pPr>
            <w:r w:rsidRPr="00392A3D">
              <w:rPr>
                <w:rFonts w:ascii="Times New Roman" w:hAnsi="Times New Roman" w:cs="Times New Roman"/>
              </w:rPr>
              <w:lastRenderedPageBreak/>
              <w:t>ОПК-6</w:t>
            </w:r>
          </w:p>
        </w:tc>
        <w:tc>
          <w:tcPr>
            <w:tcW w:w="1980" w:type="dxa"/>
            <w:gridSpan w:val="2"/>
            <w:shd w:val="clear" w:color="auto" w:fill="auto"/>
          </w:tcPr>
          <w:p w:rsidR="00392A3D" w:rsidRPr="005642C2" w:rsidRDefault="00392A3D" w:rsidP="00DE52A3">
            <w:pPr>
              <w:spacing w:line="240" w:lineRule="auto"/>
              <w:rPr>
                <w:rFonts w:ascii="Times New Roman" w:hAnsi="Times New Roman" w:cs="Times New Roman"/>
              </w:rPr>
            </w:pPr>
            <w:r w:rsidRPr="005642C2">
              <w:rPr>
                <w:rFonts w:ascii="Times New Roman" w:hAnsi="Times New Roman" w:cs="Times New Roman"/>
              </w:rPr>
              <w:t>способностью к диагностике и характеристике творческих процессов, различных видов деятельности индивидов и групп на основе типовых методов</w:t>
            </w:r>
          </w:p>
        </w:tc>
        <w:tc>
          <w:tcPr>
            <w:tcW w:w="2131" w:type="dxa"/>
            <w:shd w:val="clear" w:color="auto" w:fill="auto"/>
          </w:tcPr>
          <w:p w:rsidR="00392A3D" w:rsidRPr="005642C2" w:rsidRDefault="00164048"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Демонстрирует </w:t>
            </w:r>
            <w:proofErr w:type="gramStart"/>
            <w:r w:rsidRPr="005642C2">
              <w:rPr>
                <w:rFonts w:ascii="Times New Roman" w:eastAsia="Calibri" w:hAnsi="Times New Roman" w:cs="Times New Roman"/>
              </w:rPr>
              <w:t>высокий</w:t>
            </w:r>
            <w:proofErr w:type="gramEnd"/>
            <w:r w:rsidRPr="005642C2">
              <w:rPr>
                <w:rFonts w:ascii="Times New Roman" w:eastAsia="Calibri" w:hAnsi="Times New Roman" w:cs="Times New Roman"/>
              </w:rPr>
              <w:t xml:space="preserve"> </w:t>
            </w:r>
            <w:proofErr w:type="spellStart"/>
            <w:r w:rsidRPr="005642C2">
              <w:rPr>
                <w:rFonts w:ascii="Times New Roman" w:eastAsia="Calibri" w:hAnsi="Times New Roman" w:cs="Times New Roman"/>
              </w:rPr>
              <w:t>уровеньспособности</w:t>
            </w:r>
            <w:proofErr w:type="spellEnd"/>
            <w:r w:rsidRPr="005642C2">
              <w:rPr>
                <w:rFonts w:ascii="Times New Roman" w:eastAsia="Calibri" w:hAnsi="Times New Roman" w:cs="Times New Roman"/>
              </w:rPr>
              <w:t xml:space="preserve">  к диагностике и характеристике творческих процессов, различных видов деятельности индивидов и групп на основе типовых методов</w:t>
            </w:r>
          </w:p>
        </w:tc>
        <w:tc>
          <w:tcPr>
            <w:tcW w:w="2126" w:type="dxa"/>
            <w:shd w:val="clear" w:color="auto" w:fill="auto"/>
          </w:tcPr>
          <w:p w:rsidR="00392A3D" w:rsidRPr="005642C2" w:rsidRDefault="00164048"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Демонстрирует хороший уровень способности к диагностике и характеристике творческих процессов, различных видов деятельности индивидов и групп на основе типовых методов</w:t>
            </w:r>
          </w:p>
        </w:tc>
        <w:tc>
          <w:tcPr>
            <w:tcW w:w="2127" w:type="dxa"/>
            <w:shd w:val="clear" w:color="auto" w:fill="auto"/>
          </w:tcPr>
          <w:p w:rsidR="00392A3D" w:rsidRPr="005642C2" w:rsidRDefault="00164048"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Неуверенно диагностирует характеристики творческих процессов, различных видов деятельности индивидов и групп на основе типовых методов</w:t>
            </w:r>
          </w:p>
        </w:tc>
      </w:tr>
      <w:tr w:rsidR="00530EEA" w:rsidRPr="005642C2" w:rsidTr="0053425F">
        <w:tc>
          <w:tcPr>
            <w:tcW w:w="1418"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rPr>
            </w:pPr>
            <w:r w:rsidRPr="00530EEA">
              <w:rPr>
                <w:rFonts w:ascii="Times New Roman" w:eastAsia="Calibri" w:hAnsi="Times New Roman" w:cs="Times New Roman"/>
              </w:rPr>
              <w:t>ОПК-7</w:t>
            </w:r>
          </w:p>
        </w:tc>
        <w:tc>
          <w:tcPr>
            <w:tcW w:w="1980" w:type="dxa"/>
            <w:gridSpan w:val="2"/>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Способность к оценке предшествующих и наличных характеристик уровня развития и функционирования познавательной и мотивационно-волевой сферы, творческих способностей личности </w:t>
            </w:r>
          </w:p>
        </w:tc>
        <w:tc>
          <w:tcPr>
            <w:tcW w:w="2131"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Разрабатывает и совершенствует и применяет в деятельности приёмы оценки предшествующих и наличных характеристик уровня развития и функционирования познавательной и мотивационно-волевой сферы, творческих способностей личности</w:t>
            </w:r>
          </w:p>
        </w:tc>
        <w:tc>
          <w:tcPr>
            <w:tcW w:w="2126"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Проявляет способность самостоятельно  оценивать предшествующие и наличные характеристики уровня развития и функционирования познавательной и мотивационно-волевой сферы, творческих способностей личности</w:t>
            </w:r>
          </w:p>
        </w:tc>
        <w:tc>
          <w:tcPr>
            <w:tcW w:w="2127"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С помощью руководителя – наставника </w:t>
            </w:r>
            <w:proofErr w:type="gramStart"/>
            <w:r w:rsidRPr="005642C2">
              <w:rPr>
                <w:rFonts w:ascii="Times New Roman" w:eastAsia="Calibri" w:hAnsi="Times New Roman" w:cs="Times New Roman"/>
              </w:rPr>
              <w:t>способен</w:t>
            </w:r>
            <w:proofErr w:type="gramEnd"/>
            <w:r w:rsidRPr="005642C2">
              <w:rPr>
                <w:rFonts w:ascii="Times New Roman" w:eastAsia="Calibri" w:hAnsi="Times New Roman" w:cs="Times New Roman"/>
              </w:rPr>
              <w:t xml:space="preserve">  оценить предшествующие и наличные характеристик </w:t>
            </w:r>
            <w:proofErr w:type="spellStart"/>
            <w:r w:rsidRPr="005642C2">
              <w:rPr>
                <w:rFonts w:ascii="Times New Roman" w:eastAsia="Calibri" w:hAnsi="Times New Roman" w:cs="Times New Roman"/>
              </w:rPr>
              <w:t>иуровня</w:t>
            </w:r>
            <w:proofErr w:type="spellEnd"/>
            <w:r w:rsidRPr="005642C2">
              <w:rPr>
                <w:rFonts w:ascii="Times New Roman" w:eastAsia="Calibri" w:hAnsi="Times New Roman" w:cs="Times New Roman"/>
              </w:rPr>
              <w:t xml:space="preserve"> развития и функционирования познавательной и мотивационно-волевой сферы, творческих способностей личности</w:t>
            </w:r>
          </w:p>
        </w:tc>
      </w:tr>
      <w:tr w:rsidR="00530EEA" w:rsidRPr="005642C2" w:rsidTr="0053425F">
        <w:tc>
          <w:tcPr>
            <w:tcW w:w="1418"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rPr>
            </w:pPr>
            <w:r w:rsidRPr="00530EEA">
              <w:rPr>
                <w:rFonts w:ascii="Times New Roman" w:eastAsia="Calibri" w:hAnsi="Times New Roman" w:cs="Times New Roman"/>
              </w:rPr>
              <w:t>ОПК-8</w:t>
            </w:r>
          </w:p>
        </w:tc>
        <w:tc>
          <w:tcPr>
            <w:tcW w:w="1980" w:type="dxa"/>
            <w:gridSpan w:val="2"/>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Способность учитывать в профессиональной деятельности психологические и социально-психологические составляющие функционирования культуры и искусства, особенности работы искусствоведа-исследователя, творца (исполнителя) </w:t>
            </w:r>
            <w:r w:rsidRPr="005642C2">
              <w:rPr>
                <w:rFonts w:ascii="Times New Roman" w:eastAsia="Calibri" w:hAnsi="Times New Roman" w:cs="Times New Roman"/>
              </w:rPr>
              <w:lastRenderedPageBreak/>
              <w:t>произведений искусства в данном аспекте</w:t>
            </w:r>
          </w:p>
        </w:tc>
        <w:tc>
          <w:tcPr>
            <w:tcW w:w="2131"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lastRenderedPageBreak/>
              <w:t xml:space="preserve">Активно использует в практической и теоретической профессиональной деятельности психологические и социально-психологические составляющие функционирования культуры и искусства, особенности работы искусствоведа-исследователя, творца (исполнителя) </w:t>
            </w:r>
            <w:r w:rsidRPr="005642C2">
              <w:rPr>
                <w:rFonts w:ascii="Times New Roman" w:eastAsia="Calibri" w:hAnsi="Times New Roman" w:cs="Times New Roman"/>
              </w:rPr>
              <w:lastRenderedPageBreak/>
              <w:t>произведений искусства в данном аспекте</w:t>
            </w:r>
          </w:p>
        </w:tc>
        <w:tc>
          <w:tcPr>
            <w:tcW w:w="2126"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lastRenderedPageBreak/>
              <w:t xml:space="preserve">Обладает способностью учитывать в профессиональной деятельности психологические и социально-психологические составляющие функционирования культуры и искусства, особенности работы искусствоведа-исследователя, творца </w:t>
            </w:r>
            <w:r w:rsidRPr="005642C2">
              <w:rPr>
                <w:rFonts w:ascii="Times New Roman" w:eastAsia="Calibri" w:hAnsi="Times New Roman" w:cs="Times New Roman"/>
              </w:rPr>
              <w:lastRenderedPageBreak/>
              <w:t>(исполнителя) произведений искусства в данном аспекте</w:t>
            </w:r>
          </w:p>
        </w:tc>
        <w:tc>
          <w:tcPr>
            <w:tcW w:w="2127"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lastRenderedPageBreak/>
              <w:t xml:space="preserve">С помощью руководителя-наставника </w:t>
            </w:r>
            <w:proofErr w:type="spellStart"/>
            <w:r w:rsidRPr="005642C2">
              <w:rPr>
                <w:rFonts w:ascii="Times New Roman" w:eastAsia="Calibri" w:hAnsi="Times New Roman" w:cs="Times New Roman"/>
              </w:rPr>
              <w:t>способенучитывать</w:t>
            </w:r>
            <w:proofErr w:type="spellEnd"/>
            <w:r w:rsidRPr="005642C2">
              <w:rPr>
                <w:rFonts w:ascii="Times New Roman" w:eastAsia="Calibri" w:hAnsi="Times New Roman" w:cs="Times New Roman"/>
              </w:rPr>
              <w:t xml:space="preserve"> в профессиональной деятельности психологические и социально-психологические составляющие функционирования культуры и искусства, особенности работы искусствоведа-</w:t>
            </w:r>
            <w:r w:rsidRPr="005642C2">
              <w:rPr>
                <w:rFonts w:ascii="Times New Roman" w:eastAsia="Calibri" w:hAnsi="Times New Roman" w:cs="Times New Roman"/>
              </w:rPr>
              <w:lastRenderedPageBreak/>
              <w:t>исследователя, творца (исполнителя) произведений искусства в данном аспекте</w:t>
            </w:r>
          </w:p>
        </w:tc>
      </w:tr>
      <w:tr w:rsidR="00BE4805" w:rsidRPr="005642C2" w:rsidTr="0053425F">
        <w:tc>
          <w:tcPr>
            <w:tcW w:w="1418" w:type="dxa"/>
            <w:shd w:val="clear" w:color="auto" w:fill="auto"/>
          </w:tcPr>
          <w:p w:rsidR="00BE4805" w:rsidRPr="00530EEA" w:rsidRDefault="00BE4805" w:rsidP="00530EEA">
            <w:pPr>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lastRenderedPageBreak/>
              <w:t>ОПК-9</w:t>
            </w:r>
          </w:p>
        </w:tc>
        <w:tc>
          <w:tcPr>
            <w:tcW w:w="1980" w:type="dxa"/>
            <w:gridSpan w:val="2"/>
            <w:shd w:val="clear" w:color="auto" w:fill="auto"/>
          </w:tcPr>
          <w:p w:rsidR="00BE4805" w:rsidRPr="005642C2" w:rsidRDefault="00392E3D"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способностью </w:t>
            </w:r>
            <w:r w:rsidR="00A32CD0" w:rsidRPr="005642C2">
              <w:rPr>
                <w:rFonts w:ascii="Times New Roman" w:eastAsia="Calibri" w:hAnsi="Times New Roman" w:cs="Times New Roman"/>
              </w:rPr>
              <w:t>ассистирова</w:t>
            </w:r>
            <w:r w:rsidRPr="005642C2">
              <w:rPr>
                <w:rFonts w:ascii="Times New Roman" w:eastAsia="Calibri" w:hAnsi="Times New Roman" w:cs="Times New Roman"/>
              </w:rPr>
              <w:t>ть</w:t>
            </w:r>
            <w:r w:rsidR="00BE4805" w:rsidRPr="005642C2">
              <w:rPr>
                <w:rFonts w:ascii="Times New Roman" w:eastAsia="Calibri" w:hAnsi="Times New Roman" w:cs="Times New Roman"/>
              </w:rPr>
              <w:t xml:space="preserve"> деятельности специалиста-искусствоведа при осуществлении изысканий в сфере интегративного искусствознания и исследований</w:t>
            </w:r>
          </w:p>
        </w:tc>
        <w:tc>
          <w:tcPr>
            <w:tcW w:w="2131" w:type="dxa"/>
            <w:shd w:val="clear" w:color="auto" w:fill="auto"/>
          </w:tcPr>
          <w:p w:rsidR="00BE4805" w:rsidRPr="005642C2" w:rsidRDefault="00392E3D"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Активно проявляет </w:t>
            </w:r>
            <w:r w:rsidR="00403C1C" w:rsidRPr="005642C2">
              <w:rPr>
                <w:rFonts w:ascii="Times New Roman" w:eastAsia="Calibri" w:hAnsi="Times New Roman" w:cs="Times New Roman"/>
              </w:rPr>
              <w:t xml:space="preserve">и совершенствует </w:t>
            </w:r>
            <w:r w:rsidRPr="005642C2">
              <w:rPr>
                <w:rFonts w:ascii="Times New Roman" w:eastAsia="Calibri" w:hAnsi="Times New Roman" w:cs="Times New Roman"/>
              </w:rPr>
              <w:t xml:space="preserve">способность к  </w:t>
            </w:r>
            <w:proofErr w:type="spellStart"/>
            <w:r w:rsidRPr="005642C2">
              <w:rPr>
                <w:rFonts w:ascii="Times New Roman" w:eastAsia="Calibri" w:hAnsi="Times New Roman" w:cs="Times New Roman"/>
              </w:rPr>
              <w:t>ассистированию</w:t>
            </w:r>
            <w:proofErr w:type="spellEnd"/>
            <w:r w:rsidRPr="005642C2">
              <w:rPr>
                <w:rFonts w:ascii="Times New Roman" w:eastAsia="Calibri" w:hAnsi="Times New Roman" w:cs="Times New Roman"/>
              </w:rPr>
              <w:t xml:space="preserve"> деятельности специалиста-искусствоведа при осуществлении изысканий в сфере интегративного искусствознания и исследований</w:t>
            </w:r>
          </w:p>
        </w:tc>
        <w:tc>
          <w:tcPr>
            <w:tcW w:w="2126" w:type="dxa"/>
            <w:shd w:val="clear" w:color="auto" w:fill="auto"/>
          </w:tcPr>
          <w:p w:rsidR="00BE4805" w:rsidRPr="005642C2" w:rsidRDefault="00403C1C"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Проявляет способность ассистировать деятельности специалиста-искусствоведа при осуществлении изысканий в сфере интегративного искусствознания и исследований</w:t>
            </w:r>
          </w:p>
        </w:tc>
        <w:tc>
          <w:tcPr>
            <w:tcW w:w="2127" w:type="dxa"/>
            <w:shd w:val="clear" w:color="auto" w:fill="auto"/>
          </w:tcPr>
          <w:p w:rsidR="00BE4805" w:rsidRPr="005642C2" w:rsidRDefault="00403C1C"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Неуверенно ассистирует деятельности специалиста-искусствоведа при осуществлении изысканий в сфере интегративного искусствознания и исследований</w:t>
            </w:r>
          </w:p>
        </w:tc>
      </w:tr>
      <w:tr w:rsidR="00530EEA" w:rsidRPr="005642C2" w:rsidTr="00DE52A3">
        <w:tc>
          <w:tcPr>
            <w:tcW w:w="9782" w:type="dxa"/>
            <w:gridSpan w:val="6"/>
            <w:shd w:val="clear" w:color="auto" w:fill="auto"/>
          </w:tcPr>
          <w:p w:rsidR="00530EEA" w:rsidRPr="005642C2" w:rsidRDefault="00530EEA" w:rsidP="00530EEA">
            <w:pPr>
              <w:autoSpaceDE w:val="0"/>
              <w:autoSpaceDN w:val="0"/>
              <w:adjustRightInd w:val="0"/>
              <w:spacing w:after="0"/>
              <w:jc w:val="center"/>
              <w:rPr>
                <w:rFonts w:ascii="Times New Roman" w:eastAsia="Calibri" w:hAnsi="Times New Roman" w:cs="Times New Roman"/>
              </w:rPr>
            </w:pPr>
            <w:r w:rsidRPr="005642C2">
              <w:rPr>
                <w:rFonts w:ascii="Times New Roman" w:eastAsia="Calibri" w:hAnsi="Times New Roman" w:cs="Times New Roman"/>
              </w:rPr>
              <w:t>Профессиональные компетенции (ПК)</w:t>
            </w:r>
          </w:p>
        </w:tc>
      </w:tr>
      <w:tr w:rsidR="00530EEA" w:rsidRPr="005642C2" w:rsidTr="00DE52A3">
        <w:tc>
          <w:tcPr>
            <w:tcW w:w="9782" w:type="dxa"/>
            <w:gridSpan w:val="6"/>
            <w:shd w:val="clear" w:color="auto" w:fill="auto"/>
          </w:tcPr>
          <w:p w:rsidR="00530EEA" w:rsidRPr="005642C2" w:rsidRDefault="00E750C5" w:rsidP="00530EEA">
            <w:pPr>
              <w:autoSpaceDE w:val="0"/>
              <w:autoSpaceDN w:val="0"/>
              <w:adjustRightInd w:val="0"/>
              <w:spacing w:after="0"/>
              <w:jc w:val="center"/>
              <w:rPr>
                <w:rFonts w:ascii="Times New Roman" w:eastAsia="Calibri" w:hAnsi="Times New Roman" w:cs="Times New Roman"/>
                <w:i/>
              </w:rPr>
            </w:pPr>
            <w:r w:rsidRPr="005642C2">
              <w:rPr>
                <w:rFonts w:ascii="Times New Roman" w:eastAsia="Calibri" w:hAnsi="Times New Roman" w:cs="Times New Roman"/>
                <w:i/>
              </w:rPr>
              <w:t>творческая  деятельность</w:t>
            </w:r>
          </w:p>
        </w:tc>
      </w:tr>
      <w:tr w:rsidR="00530EEA" w:rsidRPr="005642C2" w:rsidTr="0053425F">
        <w:tc>
          <w:tcPr>
            <w:tcW w:w="1418"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rPr>
            </w:pPr>
            <w:r w:rsidRPr="00530EEA">
              <w:rPr>
                <w:rFonts w:ascii="Times New Roman" w:eastAsia="Calibri" w:hAnsi="Times New Roman" w:cs="Times New Roman"/>
              </w:rPr>
              <w:t>ПК-7</w:t>
            </w:r>
          </w:p>
        </w:tc>
        <w:tc>
          <w:tcPr>
            <w:tcW w:w="1980" w:type="dxa"/>
            <w:gridSpan w:val="2"/>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color w:val="000000"/>
              </w:rPr>
              <w:t>Способность к пониманию и постановке профессиональных задач в рамках своей творческой деятельности</w:t>
            </w:r>
          </w:p>
        </w:tc>
        <w:tc>
          <w:tcPr>
            <w:tcW w:w="2131"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Демонстрирует способность широко и многосторонне понимать и ставить </w:t>
            </w:r>
            <w:r w:rsidRPr="005642C2">
              <w:rPr>
                <w:rFonts w:ascii="Times New Roman" w:eastAsia="Calibri" w:hAnsi="Times New Roman" w:cs="Times New Roman"/>
                <w:color w:val="000000"/>
              </w:rPr>
              <w:t>профессиональные задачи в рамках своей творческой деятельности</w:t>
            </w:r>
          </w:p>
        </w:tc>
        <w:tc>
          <w:tcPr>
            <w:tcW w:w="2126"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Обладает способностью понимать и ставить </w:t>
            </w:r>
            <w:r w:rsidRPr="005642C2">
              <w:rPr>
                <w:rFonts w:ascii="Times New Roman" w:eastAsia="Calibri" w:hAnsi="Times New Roman" w:cs="Times New Roman"/>
                <w:color w:val="000000"/>
              </w:rPr>
              <w:t>профессиональные задачи в рамках своей творческой деятельности</w:t>
            </w:r>
          </w:p>
        </w:tc>
        <w:tc>
          <w:tcPr>
            <w:tcW w:w="2127"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С помощью наставника </w:t>
            </w:r>
            <w:proofErr w:type="gramStart"/>
            <w:r w:rsidRPr="005642C2">
              <w:rPr>
                <w:rFonts w:ascii="Times New Roman" w:eastAsia="Calibri" w:hAnsi="Times New Roman" w:cs="Times New Roman"/>
              </w:rPr>
              <w:t>способен</w:t>
            </w:r>
            <w:proofErr w:type="gramEnd"/>
            <w:r w:rsidRPr="005642C2">
              <w:rPr>
                <w:rFonts w:ascii="Times New Roman" w:eastAsia="Calibri" w:hAnsi="Times New Roman" w:cs="Times New Roman"/>
              </w:rPr>
              <w:t xml:space="preserve"> понять и поставить </w:t>
            </w:r>
            <w:r w:rsidRPr="005642C2">
              <w:rPr>
                <w:rFonts w:ascii="Times New Roman" w:eastAsia="Calibri" w:hAnsi="Times New Roman" w:cs="Times New Roman"/>
                <w:color w:val="000000"/>
              </w:rPr>
              <w:t>профессиональные задачи в рамках своей творческой деятельности</w:t>
            </w:r>
          </w:p>
        </w:tc>
      </w:tr>
      <w:tr w:rsidR="00E750C5" w:rsidRPr="005642C2" w:rsidTr="00DE52A3">
        <w:tc>
          <w:tcPr>
            <w:tcW w:w="9782" w:type="dxa"/>
            <w:gridSpan w:val="6"/>
            <w:shd w:val="clear" w:color="auto" w:fill="auto"/>
          </w:tcPr>
          <w:p w:rsidR="00E750C5" w:rsidRPr="005642C2" w:rsidRDefault="00E750C5" w:rsidP="00E750C5">
            <w:pPr>
              <w:autoSpaceDE w:val="0"/>
              <w:autoSpaceDN w:val="0"/>
              <w:adjustRightInd w:val="0"/>
              <w:spacing w:after="0"/>
              <w:jc w:val="center"/>
              <w:rPr>
                <w:rFonts w:ascii="Times New Roman" w:eastAsia="Calibri" w:hAnsi="Times New Roman" w:cs="Times New Roman"/>
                <w:i/>
              </w:rPr>
            </w:pPr>
            <w:r w:rsidRPr="005642C2">
              <w:rPr>
                <w:rFonts w:ascii="Times New Roman" w:eastAsia="Calibri" w:hAnsi="Times New Roman" w:cs="Times New Roman"/>
                <w:i/>
              </w:rPr>
              <w:t>педагогическая деятельность</w:t>
            </w:r>
          </w:p>
        </w:tc>
      </w:tr>
      <w:tr w:rsidR="00530EEA" w:rsidRPr="005642C2" w:rsidTr="0053425F">
        <w:tc>
          <w:tcPr>
            <w:tcW w:w="1418"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rPr>
            </w:pPr>
            <w:r w:rsidRPr="00530EEA">
              <w:rPr>
                <w:rFonts w:ascii="Times New Roman" w:eastAsia="Calibri" w:hAnsi="Times New Roman" w:cs="Times New Roman"/>
              </w:rPr>
              <w:t>ПК-8</w:t>
            </w:r>
          </w:p>
        </w:tc>
        <w:tc>
          <w:tcPr>
            <w:tcW w:w="1980" w:type="dxa"/>
            <w:gridSpan w:val="2"/>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 xml:space="preserve">способность к использованию полученных знаний в преподавании учебных предметов, дисциплин (модулей), охватывающих различные аспекты мировой художественной культуры, истории и теории искусства в организациях, осуществляющих образовательную </w:t>
            </w:r>
            <w:r w:rsidRPr="005642C2">
              <w:rPr>
                <w:rFonts w:ascii="Times New Roman" w:eastAsia="Calibri" w:hAnsi="Times New Roman" w:cs="Times New Roman"/>
              </w:rPr>
              <w:lastRenderedPageBreak/>
              <w:t>деятельность</w:t>
            </w:r>
          </w:p>
        </w:tc>
        <w:tc>
          <w:tcPr>
            <w:tcW w:w="2131"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lastRenderedPageBreak/>
              <w:t xml:space="preserve">Свободно и самостоятельно совершенствует и применяет на практике полученные знания в преподавании учебных предметов, дисциплин (модулей), охватывающих различные аспекты мировой художественной культуры, истории и теории искусства в организациях, осуществляющих образовательную </w:t>
            </w:r>
            <w:r w:rsidRPr="005642C2">
              <w:rPr>
                <w:rFonts w:ascii="Times New Roman" w:eastAsia="Calibri" w:hAnsi="Times New Roman" w:cs="Times New Roman"/>
              </w:rPr>
              <w:lastRenderedPageBreak/>
              <w:t>деятельность</w:t>
            </w:r>
          </w:p>
        </w:tc>
        <w:tc>
          <w:tcPr>
            <w:tcW w:w="2126"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lastRenderedPageBreak/>
              <w:t>Знает и умеет использовать полученные знания в преподавании учебных предметов, дисциплин (модулей), охватывающих различные аспекты мировой художественной культуры, истории и теории искусства в организациях, осуществляющих образовательную деятельность</w:t>
            </w:r>
          </w:p>
        </w:tc>
        <w:tc>
          <w:tcPr>
            <w:tcW w:w="2127" w:type="dxa"/>
            <w:shd w:val="clear" w:color="auto" w:fill="auto"/>
          </w:tcPr>
          <w:p w:rsidR="00530EEA" w:rsidRPr="005642C2" w:rsidRDefault="00530EEA"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Способен использовать базовые знания в преподавании учебных предметов, дисциплин (модулей), охватывающих различные аспекты мировой художественной культуры, истории и теории искусства в организациях, осуществляющих образовательную деятельность</w:t>
            </w:r>
          </w:p>
        </w:tc>
      </w:tr>
      <w:tr w:rsidR="00E750C5" w:rsidRPr="005642C2" w:rsidTr="00DE52A3">
        <w:tc>
          <w:tcPr>
            <w:tcW w:w="9782" w:type="dxa"/>
            <w:gridSpan w:val="6"/>
            <w:shd w:val="clear" w:color="auto" w:fill="auto"/>
          </w:tcPr>
          <w:p w:rsidR="00E750C5" w:rsidRPr="005642C2" w:rsidRDefault="00E750C5" w:rsidP="00E750C5">
            <w:pPr>
              <w:autoSpaceDE w:val="0"/>
              <w:autoSpaceDN w:val="0"/>
              <w:adjustRightInd w:val="0"/>
              <w:spacing w:after="0"/>
              <w:jc w:val="center"/>
              <w:rPr>
                <w:rFonts w:ascii="Times New Roman" w:eastAsia="Calibri" w:hAnsi="Times New Roman" w:cs="Times New Roman"/>
                <w:i/>
              </w:rPr>
            </w:pPr>
            <w:r w:rsidRPr="005642C2">
              <w:rPr>
                <w:rFonts w:ascii="Times New Roman" w:eastAsia="Calibri" w:hAnsi="Times New Roman" w:cs="Times New Roman"/>
                <w:i/>
              </w:rPr>
              <w:lastRenderedPageBreak/>
              <w:t>Культурно-просветительская деятельность</w:t>
            </w:r>
          </w:p>
        </w:tc>
      </w:tr>
      <w:tr w:rsidR="000D4DFC" w:rsidRPr="005642C2" w:rsidTr="0053425F">
        <w:tc>
          <w:tcPr>
            <w:tcW w:w="1418" w:type="dxa"/>
            <w:shd w:val="clear" w:color="auto" w:fill="auto"/>
          </w:tcPr>
          <w:p w:rsidR="000D4DFC" w:rsidRPr="008171C0" w:rsidRDefault="000D4DFC" w:rsidP="00DE52A3">
            <w:pPr>
              <w:spacing w:line="240" w:lineRule="auto"/>
              <w:rPr>
                <w:rFonts w:ascii="Times New Roman" w:hAnsi="Times New Roman" w:cs="Times New Roman"/>
              </w:rPr>
            </w:pPr>
            <w:r w:rsidRPr="008171C0">
              <w:rPr>
                <w:rFonts w:ascii="Times New Roman" w:hAnsi="Times New Roman" w:cs="Times New Roman"/>
              </w:rPr>
              <w:t>ПК-10</w:t>
            </w:r>
          </w:p>
        </w:tc>
        <w:tc>
          <w:tcPr>
            <w:tcW w:w="1980" w:type="dxa"/>
            <w:gridSpan w:val="2"/>
            <w:shd w:val="clear" w:color="auto" w:fill="auto"/>
          </w:tcPr>
          <w:p w:rsidR="000D4DFC" w:rsidRPr="005642C2" w:rsidRDefault="000D4DFC" w:rsidP="00DE52A3">
            <w:pPr>
              <w:spacing w:line="240" w:lineRule="auto"/>
              <w:rPr>
                <w:rFonts w:ascii="Times New Roman" w:hAnsi="Times New Roman" w:cs="Times New Roman"/>
              </w:rPr>
            </w:pPr>
            <w:r w:rsidRPr="005642C2">
              <w:rPr>
                <w:rFonts w:ascii="Times New Roman" w:hAnsi="Times New Roman" w:cs="Times New Roman"/>
              </w:rPr>
              <w:t>способностью к работе в концертных и театральных организациях, в музеях, в информационных центрах, агентствах, в редакциях, издательствах, в иных общественных и государственных организациях</w:t>
            </w:r>
          </w:p>
        </w:tc>
        <w:tc>
          <w:tcPr>
            <w:tcW w:w="2131" w:type="dxa"/>
            <w:shd w:val="clear" w:color="auto" w:fill="auto"/>
          </w:tcPr>
          <w:p w:rsidR="000D4DFC" w:rsidRPr="005642C2" w:rsidRDefault="008171C0"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Активно работает в концертных и театральных организациях, в музеях, в информационных центрах, агентствах, в редакциях, издательствах, в иных общественных и государственных организациях</w:t>
            </w:r>
          </w:p>
        </w:tc>
        <w:tc>
          <w:tcPr>
            <w:tcW w:w="2126" w:type="dxa"/>
            <w:shd w:val="clear" w:color="auto" w:fill="auto"/>
          </w:tcPr>
          <w:p w:rsidR="000D4DFC" w:rsidRPr="005642C2" w:rsidRDefault="008171C0"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Обладает способностью работать  в концертных и театральных организациях, в музеях, в информационных центрах, агентствах, в редакциях, издательствах, в иных общественных и государственных организациях</w:t>
            </w:r>
          </w:p>
        </w:tc>
        <w:tc>
          <w:tcPr>
            <w:tcW w:w="2127" w:type="dxa"/>
            <w:shd w:val="clear" w:color="auto" w:fill="auto"/>
          </w:tcPr>
          <w:p w:rsidR="000D4DFC" w:rsidRPr="005642C2" w:rsidRDefault="008171C0" w:rsidP="00530EEA">
            <w:pPr>
              <w:autoSpaceDE w:val="0"/>
              <w:autoSpaceDN w:val="0"/>
              <w:adjustRightInd w:val="0"/>
              <w:spacing w:after="0"/>
              <w:rPr>
                <w:rFonts w:ascii="Times New Roman" w:eastAsia="Calibri" w:hAnsi="Times New Roman" w:cs="Times New Roman"/>
              </w:rPr>
            </w:pPr>
            <w:r w:rsidRPr="005642C2">
              <w:rPr>
                <w:rFonts w:ascii="Times New Roman" w:eastAsia="Calibri" w:hAnsi="Times New Roman" w:cs="Times New Roman"/>
              </w:rPr>
              <w:t>Проявляет заинтересованность к работе в концертных и театральных организациях, в музеях, в информационных центрах, агентствах, в редакциях, издательствах, в иных общественных и государственных организациях</w:t>
            </w:r>
          </w:p>
        </w:tc>
      </w:tr>
    </w:tbl>
    <w:p w:rsidR="00530EEA" w:rsidRPr="00530EEA" w:rsidRDefault="00530EEA" w:rsidP="00530EEA">
      <w:pPr>
        <w:tabs>
          <w:tab w:val="left" w:pos="2970"/>
        </w:tabs>
        <w:spacing w:after="0"/>
        <w:ind w:firstLine="709"/>
        <w:jc w:val="both"/>
        <w:rPr>
          <w:rFonts w:ascii="Times New Roman" w:eastAsia="Calibri" w:hAnsi="Times New Roman" w:cs="Times New Roman"/>
          <w:sz w:val="28"/>
          <w:szCs w:val="28"/>
        </w:rPr>
      </w:pPr>
    </w:p>
    <w:p w:rsidR="00530EEA" w:rsidRPr="00530EEA" w:rsidRDefault="00530EEA" w:rsidP="00530EEA">
      <w:pPr>
        <w:tabs>
          <w:tab w:val="left" w:pos="2970"/>
        </w:tabs>
        <w:spacing w:after="0"/>
        <w:ind w:firstLine="709"/>
        <w:jc w:val="both"/>
        <w:rPr>
          <w:rFonts w:ascii="Times New Roman" w:eastAsia="Times New Roman" w:hAnsi="Times New Roman" w:cs="Times New Roman"/>
          <w:sz w:val="28"/>
          <w:szCs w:val="28"/>
          <w:lang w:eastAsia="ru-RU"/>
        </w:rPr>
      </w:pPr>
      <w:r w:rsidRPr="00530EEA">
        <w:rPr>
          <w:rFonts w:ascii="Times New Roman" w:eastAsia="Calibri" w:hAnsi="Times New Roman" w:cs="Times New Roman"/>
          <w:sz w:val="28"/>
          <w:szCs w:val="28"/>
        </w:rPr>
        <w:t xml:space="preserve">В рамках выполнения выпускной квалификационной работы проверятся </w:t>
      </w:r>
      <w:r w:rsidRPr="00530EEA">
        <w:rPr>
          <w:rFonts w:ascii="Times New Roman" w:eastAsia="Times New Roman" w:hAnsi="Times New Roman" w:cs="Times New Roman"/>
          <w:sz w:val="28"/>
          <w:szCs w:val="28"/>
          <w:lang w:eastAsia="ru-RU"/>
        </w:rPr>
        <w:t>уровень профессиональной готовности, который оценивается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47"/>
        <w:gridCol w:w="1984"/>
        <w:gridCol w:w="2126"/>
        <w:gridCol w:w="1985"/>
      </w:tblGrid>
      <w:tr w:rsidR="00530EEA" w:rsidRPr="00530EEA" w:rsidTr="00DE52A3">
        <w:tc>
          <w:tcPr>
            <w:tcW w:w="3369" w:type="dxa"/>
            <w:gridSpan w:val="2"/>
            <w:vMerge w:val="restart"/>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Уровень готовности</w:t>
            </w:r>
          </w:p>
        </w:tc>
        <w:tc>
          <w:tcPr>
            <w:tcW w:w="6095" w:type="dxa"/>
            <w:gridSpan w:val="3"/>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Критерии готовности</w:t>
            </w:r>
          </w:p>
        </w:tc>
      </w:tr>
      <w:tr w:rsidR="00530EEA" w:rsidRPr="00530EEA" w:rsidTr="00DE52A3">
        <w:tc>
          <w:tcPr>
            <w:tcW w:w="3369" w:type="dxa"/>
            <w:gridSpan w:val="2"/>
            <w:vMerge/>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p>
        </w:tc>
        <w:tc>
          <w:tcPr>
            <w:tcW w:w="1984"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Знания</w:t>
            </w:r>
          </w:p>
        </w:tc>
        <w:tc>
          <w:tcPr>
            <w:tcW w:w="2126"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Умения</w:t>
            </w:r>
          </w:p>
        </w:tc>
        <w:tc>
          <w:tcPr>
            <w:tcW w:w="198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i/>
                <w:sz w:val="24"/>
                <w:szCs w:val="24"/>
              </w:rPr>
            </w:pPr>
            <w:r w:rsidRPr="00530EEA">
              <w:rPr>
                <w:rFonts w:ascii="Times New Roman" w:eastAsia="Calibri" w:hAnsi="Times New Roman" w:cs="Times New Roman"/>
                <w:i/>
                <w:sz w:val="24"/>
                <w:szCs w:val="24"/>
              </w:rPr>
              <w:t>Навыки</w:t>
            </w:r>
          </w:p>
        </w:tc>
      </w:tr>
      <w:tr w:rsidR="00530EEA" w:rsidRPr="00530EEA" w:rsidTr="00DE52A3">
        <w:tc>
          <w:tcPr>
            <w:tcW w:w="1622" w:type="dxa"/>
            <w:vMerge w:val="restart"/>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Повышенный</w:t>
            </w:r>
          </w:p>
        </w:tc>
        <w:tc>
          <w:tcPr>
            <w:tcW w:w="1747" w:type="dxa"/>
            <w:vMerge w:val="restart"/>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Оптимальный</w:t>
            </w:r>
          </w:p>
        </w:tc>
        <w:tc>
          <w:tcPr>
            <w:tcW w:w="1984"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Демонстрирует всесторонние знания методики обучения творческим дисциплинам.</w:t>
            </w:r>
          </w:p>
        </w:tc>
        <w:tc>
          <w:tcPr>
            <w:tcW w:w="2126"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Умеет педагогически верно и аргументировано построить творческий и педагогический процесс на всех этапах работы, опираясь на опыт педагогической и творческой деятельности.</w:t>
            </w:r>
          </w:p>
        </w:tc>
        <w:tc>
          <w:tcPr>
            <w:tcW w:w="1985"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 xml:space="preserve">Хорошо  владеет  основными приёмами обучения творческим дисциплинам. </w:t>
            </w:r>
          </w:p>
        </w:tc>
      </w:tr>
      <w:tr w:rsidR="00530EEA" w:rsidRPr="00530EEA" w:rsidTr="00DE52A3">
        <w:tc>
          <w:tcPr>
            <w:tcW w:w="1622" w:type="dxa"/>
            <w:vMerge/>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747" w:type="dxa"/>
            <w:vMerge/>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984"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Знает  современные способы применения методик театральной педагогики</w:t>
            </w:r>
            <w:proofErr w:type="gramStart"/>
            <w:r w:rsidRPr="00530EEA">
              <w:rPr>
                <w:rFonts w:ascii="Times New Roman" w:eastAsia="Calibri" w:hAnsi="Times New Roman" w:cs="Times New Roman"/>
                <w:sz w:val="20"/>
                <w:szCs w:val="20"/>
              </w:rPr>
              <w:t xml:space="preserve"> .</w:t>
            </w:r>
            <w:proofErr w:type="gramEnd"/>
          </w:p>
        </w:tc>
        <w:tc>
          <w:tcPr>
            <w:tcW w:w="2126"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 xml:space="preserve">Умеет  управлять  учебной аудиторией в реализации творческих задач. </w:t>
            </w:r>
          </w:p>
        </w:tc>
        <w:tc>
          <w:tcPr>
            <w:tcW w:w="1985"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Свободно владеет методикой обучения творческим дисциплинам, практикой постановочного  и исполнительского мастерства</w:t>
            </w:r>
          </w:p>
        </w:tc>
      </w:tr>
      <w:tr w:rsidR="00530EEA" w:rsidRPr="00530EEA" w:rsidTr="00DE52A3">
        <w:tc>
          <w:tcPr>
            <w:tcW w:w="1622" w:type="dxa"/>
            <w:vMerge/>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747" w:type="dxa"/>
            <w:vMerge/>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984"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 xml:space="preserve">Обладает глубокими знаниями особенностей педагогики творческих процессов. </w:t>
            </w:r>
          </w:p>
        </w:tc>
        <w:tc>
          <w:tcPr>
            <w:tcW w:w="2126"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roofErr w:type="gramStart"/>
            <w:r w:rsidRPr="00530EEA">
              <w:rPr>
                <w:rFonts w:ascii="Times New Roman" w:eastAsia="Calibri" w:hAnsi="Times New Roman" w:cs="Times New Roman"/>
                <w:sz w:val="20"/>
                <w:szCs w:val="20"/>
              </w:rPr>
              <w:t>Умеет</w:t>
            </w:r>
            <w:proofErr w:type="gramEnd"/>
            <w:r w:rsidRPr="00530EEA">
              <w:rPr>
                <w:rFonts w:ascii="Times New Roman" w:eastAsia="Calibri" w:hAnsi="Times New Roman" w:cs="Times New Roman"/>
                <w:sz w:val="20"/>
                <w:szCs w:val="20"/>
              </w:rPr>
              <w:t xml:space="preserve"> использует оригинальные подходы в педагогическом и творческом процессе на всех этапах работы опираясь на опыт </w:t>
            </w:r>
            <w:r w:rsidRPr="00530EEA">
              <w:rPr>
                <w:rFonts w:ascii="Times New Roman" w:eastAsia="Calibri" w:hAnsi="Times New Roman" w:cs="Times New Roman"/>
                <w:sz w:val="20"/>
                <w:szCs w:val="20"/>
              </w:rPr>
              <w:lastRenderedPageBreak/>
              <w:t>педагогической и творческой деятельности.</w:t>
            </w:r>
          </w:p>
        </w:tc>
        <w:tc>
          <w:tcPr>
            <w:tcW w:w="1985"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lastRenderedPageBreak/>
              <w:t xml:space="preserve">Оригинально использует методики преподавания творческих дисциплин, постановочным и </w:t>
            </w:r>
            <w:r w:rsidRPr="00530EEA">
              <w:rPr>
                <w:rFonts w:ascii="Times New Roman" w:eastAsia="Calibri" w:hAnsi="Times New Roman" w:cs="Times New Roman"/>
                <w:sz w:val="20"/>
                <w:szCs w:val="20"/>
              </w:rPr>
              <w:lastRenderedPageBreak/>
              <w:t>исполнительским мастерством</w:t>
            </w:r>
          </w:p>
        </w:tc>
      </w:tr>
      <w:tr w:rsidR="00530EEA" w:rsidRPr="00530EEA" w:rsidTr="00DE52A3">
        <w:tc>
          <w:tcPr>
            <w:tcW w:w="1622" w:type="dxa"/>
            <w:vMerge w:val="restart"/>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lastRenderedPageBreak/>
              <w:t>Пороговый</w:t>
            </w:r>
          </w:p>
        </w:tc>
        <w:tc>
          <w:tcPr>
            <w:tcW w:w="1747" w:type="dxa"/>
            <w:vMerge w:val="restart"/>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Допустимый</w:t>
            </w:r>
          </w:p>
        </w:tc>
        <w:tc>
          <w:tcPr>
            <w:tcW w:w="1984"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Демонстрирует хорошее знание методик обучения творческим дисциплинам.</w:t>
            </w:r>
          </w:p>
        </w:tc>
        <w:tc>
          <w:tcPr>
            <w:tcW w:w="2126"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Умеет планировать педагогический и творческий процесс на основе методик</w:t>
            </w:r>
          </w:p>
        </w:tc>
        <w:tc>
          <w:tcPr>
            <w:tcW w:w="1985"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владеет  основными приёмами обучения творческим дисциплинам.</w:t>
            </w:r>
          </w:p>
        </w:tc>
      </w:tr>
      <w:tr w:rsidR="00530EEA" w:rsidRPr="00530EEA" w:rsidTr="00DE52A3">
        <w:tc>
          <w:tcPr>
            <w:tcW w:w="1622" w:type="dxa"/>
            <w:vMerge/>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747" w:type="dxa"/>
            <w:vMerge/>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984"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Знает способы применения методик театральной педагогики</w:t>
            </w:r>
            <w:proofErr w:type="gramStart"/>
            <w:r w:rsidRPr="00530EEA">
              <w:rPr>
                <w:rFonts w:ascii="Times New Roman" w:eastAsia="Calibri" w:hAnsi="Times New Roman" w:cs="Times New Roman"/>
                <w:sz w:val="20"/>
                <w:szCs w:val="20"/>
              </w:rPr>
              <w:t xml:space="preserve"> .</w:t>
            </w:r>
            <w:proofErr w:type="gramEnd"/>
          </w:p>
        </w:tc>
        <w:tc>
          <w:tcPr>
            <w:tcW w:w="2126"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Умеет  выстроить отдельные этапы творческого и педагогического процесса с учётом методик</w:t>
            </w:r>
          </w:p>
        </w:tc>
        <w:tc>
          <w:tcPr>
            <w:tcW w:w="1985"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Использует основные приёмы обучения творческим дисциплинам, постановочного  и исполнительского мастерством</w:t>
            </w:r>
          </w:p>
        </w:tc>
      </w:tr>
      <w:tr w:rsidR="00530EEA" w:rsidRPr="00530EEA" w:rsidTr="00DE52A3">
        <w:tc>
          <w:tcPr>
            <w:tcW w:w="1622" w:type="dxa"/>
            <w:vMerge/>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747" w:type="dxa"/>
            <w:vMerge/>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984"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Знает  базовые принципы театральной педагогики и творческого процесса.</w:t>
            </w:r>
          </w:p>
        </w:tc>
        <w:tc>
          <w:tcPr>
            <w:tcW w:w="2126"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Умеет  по образцу построить творческий и педагогический процесс с учётом методик.</w:t>
            </w:r>
          </w:p>
        </w:tc>
        <w:tc>
          <w:tcPr>
            <w:tcW w:w="1985"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Планирует применение основных приёмов обучения творческим дисциплинам, постановочного  и исполнительского мастерством</w:t>
            </w:r>
          </w:p>
        </w:tc>
      </w:tr>
      <w:tr w:rsidR="00530EEA" w:rsidRPr="00530EEA" w:rsidTr="00DE52A3">
        <w:tc>
          <w:tcPr>
            <w:tcW w:w="1622" w:type="dxa"/>
            <w:vMerge/>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747" w:type="dxa"/>
            <w:vMerge w:val="restart"/>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Критический</w:t>
            </w:r>
          </w:p>
        </w:tc>
        <w:tc>
          <w:tcPr>
            <w:tcW w:w="1984"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Демонстрирует плохие знания методик обучения творческим дисциплинам.</w:t>
            </w:r>
          </w:p>
        </w:tc>
        <w:tc>
          <w:tcPr>
            <w:tcW w:w="2126"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Затрудняется с построением творческого и педагогического процесса.</w:t>
            </w:r>
          </w:p>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985"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 xml:space="preserve">Неуверенно использует основные приёмы обучения творческим дисциплинам. </w:t>
            </w:r>
          </w:p>
        </w:tc>
      </w:tr>
      <w:tr w:rsidR="00530EEA" w:rsidRPr="00530EEA" w:rsidTr="00DE52A3">
        <w:tc>
          <w:tcPr>
            <w:tcW w:w="1622" w:type="dxa"/>
            <w:vMerge/>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747" w:type="dxa"/>
            <w:vMerge/>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984"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Поверхностно знает способы применения методик театральной педагогики</w:t>
            </w:r>
            <w:proofErr w:type="gramStart"/>
            <w:r w:rsidRPr="00530EEA">
              <w:rPr>
                <w:rFonts w:ascii="Times New Roman" w:eastAsia="Calibri" w:hAnsi="Times New Roman" w:cs="Times New Roman"/>
                <w:sz w:val="20"/>
                <w:szCs w:val="20"/>
              </w:rPr>
              <w:t xml:space="preserve"> .</w:t>
            </w:r>
            <w:proofErr w:type="gramEnd"/>
          </w:p>
        </w:tc>
        <w:tc>
          <w:tcPr>
            <w:tcW w:w="2126"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Испытывает значительные затруднения в умении планировать педагогический процесс и творческую деятельность</w:t>
            </w:r>
          </w:p>
        </w:tc>
        <w:tc>
          <w:tcPr>
            <w:tcW w:w="1985"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Затрудняется использовать приёмы обучения творческим дисциплинам, постановочного  и исполнительского мастерством</w:t>
            </w:r>
          </w:p>
        </w:tc>
      </w:tr>
      <w:tr w:rsidR="00530EEA" w:rsidRPr="00530EEA" w:rsidTr="00DE52A3">
        <w:tc>
          <w:tcPr>
            <w:tcW w:w="1622" w:type="dxa"/>
            <w:vMerge/>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747" w:type="dxa"/>
            <w:vMerge/>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p>
        </w:tc>
        <w:tc>
          <w:tcPr>
            <w:tcW w:w="1984"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Неточно или плохо знает базовые принципы театральной педагогики и творческого процесса.</w:t>
            </w:r>
          </w:p>
        </w:tc>
        <w:tc>
          <w:tcPr>
            <w:tcW w:w="2126"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Плохо справляется с умением  по образцу построить творческий и педагогический процесс.</w:t>
            </w:r>
          </w:p>
        </w:tc>
        <w:tc>
          <w:tcPr>
            <w:tcW w:w="1985"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sz w:val="20"/>
                <w:szCs w:val="20"/>
              </w:rPr>
            </w:pPr>
            <w:r w:rsidRPr="00530EEA">
              <w:rPr>
                <w:rFonts w:ascii="Times New Roman" w:eastAsia="Calibri" w:hAnsi="Times New Roman" w:cs="Times New Roman"/>
                <w:sz w:val="20"/>
                <w:szCs w:val="20"/>
              </w:rPr>
              <w:t>Плохо планирует применение основных приёмов обучения творческим дисциплинам, постановочного  и исполнительского мастерством</w:t>
            </w:r>
          </w:p>
        </w:tc>
      </w:tr>
      <w:tr w:rsidR="00530EEA" w:rsidRPr="00530EEA" w:rsidTr="00DE52A3">
        <w:tc>
          <w:tcPr>
            <w:tcW w:w="1622" w:type="dxa"/>
            <w:vMerge/>
          </w:tcPr>
          <w:p w:rsidR="00530EEA" w:rsidRPr="00530EEA" w:rsidRDefault="00530EEA" w:rsidP="00530EEA">
            <w:pPr>
              <w:autoSpaceDE w:val="0"/>
              <w:autoSpaceDN w:val="0"/>
              <w:adjustRightInd w:val="0"/>
              <w:spacing w:after="0"/>
              <w:rPr>
                <w:rFonts w:ascii="Times New Roman" w:eastAsia="Calibri" w:hAnsi="Times New Roman" w:cs="Times New Roman"/>
              </w:rPr>
            </w:pPr>
          </w:p>
        </w:tc>
        <w:tc>
          <w:tcPr>
            <w:tcW w:w="1747" w:type="dxa"/>
            <w:vMerge/>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rPr>
            </w:pPr>
          </w:p>
        </w:tc>
        <w:tc>
          <w:tcPr>
            <w:tcW w:w="1984"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rPr>
            </w:pPr>
          </w:p>
        </w:tc>
        <w:tc>
          <w:tcPr>
            <w:tcW w:w="2126"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rPr>
            </w:pPr>
          </w:p>
        </w:tc>
        <w:tc>
          <w:tcPr>
            <w:tcW w:w="1985" w:type="dxa"/>
            <w:shd w:val="clear" w:color="auto" w:fill="auto"/>
          </w:tcPr>
          <w:p w:rsidR="00530EEA" w:rsidRPr="00530EEA" w:rsidRDefault="00530EEA" w:rsidP="00530EEA">
            <w:pPr>
              <w:autoSpaceDE w:val="0"/>
              <w:autoSpaceDN w:val="0"/>
              <w:adjustRightInd w:val="0"/>
              <w:spacing w:after="0"/>
              <w:rPr>
                <w:rFonts w:ascii="Times New Roman" w:eastAsia="Calibri" w:hAnsi="Times New Roman" w:cs="Times New Roman"/>
              </w:rPr>
            </w:pPr>
          </w:p>
        </w:tc>
      </w:tr>
    </w:tbl>
    <w:p w:rsidR="002371ED" w:rsidRDefault="002371ED" w:rsidP="002371ED">
      <w:pPr>
        <w:autoSpaceDE w:val="0"/>
        <w:autoSpaceDN w:val="0"/>
        <w:adjustRightInd w:val="0"/>
        <w:spacing w:after="120"/>
        <w:ind w:left="360"/>
        <w:jc w:val="center"/>
        <w:rPr>
          <w:rFonts w:ascii="Times New Roman" w:eastAsia="Calibri" w:hAnsi="Times New Roman" w:cs="Times New Roman"/>
          <w:b/>
          <w:bCs/>
          <w:sz w:val="28"/>
        </w:rPr>
      </w:pPr>
    </w:p>
    <w:p w:rsidR="002371ED" w:rsidRDefault="002371ED" w:rsidP="002371ED">
      <w:pPr>
        <w:autoSpaceDE w:val="0"/>
        <w:autoSpaceDN w:val="0"/>
        <w:adjustRightInd w:val="0"/>
        <w:spacing w:after="120"/>
        <w:ind w:left="360"/>
        <w:jc w:val="center"/>
        <w:rPr>
          <w:rFonts w:ascii="Times New Roman" w:eastAsia="Calibri" w:hAnsi="Times New Roman" w:cs="Times New Roman"/>
          <w:b/>
          <w:bCs/>
          <w:sz w:val="28"/>
        </w:rPr>
      </w:pPr>
    </w:p>
    <w:p w:rsidR="005D719F" w:rsidRDefault="005D719F" w:rsidP="002371ED">
      <w:pPr>
        <w:autoSpaceDE w:val="0"/>
        <w:autoSpaceDN w:val="0"/>
        <w:adjustRightInd w:val="0"/>
        <w:spacing w:after="120"/>
        <w:ind w:left="360"/>
        <w:jc w:val="center"/>
        <w:rPr>
          <w:rFonts w:ascii="Times New Roman" w:eastAsia="Calibri" w:hAnsi="Times New Roman" w:cs="Times New Roman"/>
          <w:b/>
          <w:bCs/>
          <w:sz w:val="28"/>
        </w:rPr>
      </w:pPr>
    </w:p>
    <w:p w:rsidR="00530EEA" w:rsidRPr="00530EEA" w:rsidRDefault="00530EEA" w:rsidP="002371ED">
      <w:pPr>
        <w:autoSpaceDE w:val="0"/>
        <w:autoSpaceDN w:val="0"/>
        <w:adjustRightInd w:val="0"/>
        <w:spacing w:after="120"/>
        <w:ind w:left="360"/>
        <w:jc w:val="center"/>
        <w:rPr>
          <w:rFonts w:ascii="Times New Roman" w:eastAsia="Calibri" w:hAnsi="Times New Roman" w:cs="Times New Roman"/>
          <w:b/>
          <w:bCs/>
          <w:sz w:val="28"/>
        </w:rPr>
      </w:pPr>
      <w:r w:rsidRPr="00530EEA">
        <w:rPr>
          <w:rFonts w:ascii="Times New Roman" w:eastAsia="Calibri" w:hAnsi="Times New Roman" w:cs="Times New Roman"/>
          <w:b/>
          <w:bCs/>
          <w:sz w:val="28"/>
        </w:rPr>
        <w:lastRenderedPageBreak/>
        <w:t>3. Тематика выпускных квалификационных работ</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w:t>
      </w:r>
      <w:proofErr w:type="gramStart"/>
      <w:r w:rsidRPr="00530EEA">
        <w:rPr>
          <w:rFonts w:ascii="Times New Roman" w:eastAsia="Calibri" w:hAnsi="Times New Roman" w:cs="Times New Roman"/>
          <w:sz w:val="28"/>
        </w:rPr>
        <w:t>1</w:t>
      </w:r>
      <w:proofErr w:type="gramEnd"/>
      <w:r w:rsidRPr="00530EEA">
        <w:rPr>
          <w:rFonts w:ascii="Times New Roman" w:eastAsia="Calibri" w:hAnsi="Times New Roman" w:cs="Times New Roman"/>
          <w:sz w:val="28"/>
        </w:rPr>
        <w:t xml:space="preserve">. Постановка спектакля по произведениям классической русской драматургии (произведения – по выбору студентов) </w:t>
      </w:r>
      <w:r w:rsidRPr="00530EEA">
        <w:rPr>
          <w:rFonts w:ascii="Times New Roman" w:eastAsia="Calibri" w:hAnsi="Times New Roman" w:cs="Times New Roman"/>
          <w:sz w:val="28"/>
          <w:lang w:val="en-US"/>
        </w:rPr>
        <w:t>XIX</w:t>
      </w:r>
      <w:r w:rsidRPr="00530EEA">
        <w:rPr>
          <w:rFonts w:ascii="Times New Roman" w:eastAsia="Calibri" w:hAnsi="Times New Roman" w:cs="Times New Roman"/>
          <w:sz w:val="28"/>
        </w:rPr>
        <w:t xml:space="preserve"> в. </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2.Постановка спектакля по произведениям античной драматургии (произведения - по выбору студентов).</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3. Постановка спектакля по произведениям драматургии эпохи Возрождения (произведения – по выбору студентов).</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 xml:space="preserve">Тема 4. Постановка спектакля по произведениям драматургов эпохи классицизма (произведения – по выбору студентов). </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5. Постановка спектакля по произведениям драматургов эпохи Просвещения (произведения – по выбору студентов).</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 xml:space="preserve">Тема 6. Постановка спектакля по произведениям европейских драматургов </w:t>
      </w:r>
      <w:r w:rsidRPr="00530EEA">
        <w:rPr>
          <w:rFonts w:ascii="Times New Roman" w:eastAsia="Calibri" w:hAnsi="Times New Roman" w:cs="Times New Roman"/>
          <w:sz w:val="28"/>
          <w:lang w:val="en-US"/>
        </w:rPr>
        <w:t>XIX</w:t>
      </w:r>
      <w:r w:rsidRPr="00530EEA">
        <w:rPr>
          <w:rFonts w:ascii="Times New Roman" w:eastAsia="Calibri" w:hAnsi="Times New Roman" w:cs="Times New Roman"/>
          <w:sz w:val="28"/>
        </w:rPr>
        <w:t xml:space="preserve"> века (произведения – по выбору студентов).</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 xml:space="preserve">Тема 7. Постановка спектакля по произведениям зарубежных драматургов </w:t>
      </w:r>
      <w:r w:rsidRPr="00530EEA">
        <w:rPr>
          <w:rFonts w:ascii="Times New Roman" w:eastAsia="Calibri" w:hAnsi="Times New Roman" w:cs="Times New Roman"/>
          <w:sz w:val="28"/>
          <w:lang w:val="en-US"/>
        </w:rPr>
        <w:t>XX</w:t>
      </w:r>
      <w:r w:rsidRPr="00530EEA">
        <w:rPr>
          <w:rFonts w:ascii="Times New Roman" w:eastAsia="Calibri" w:hAnsi="Times New Roman" w:cs="Times New Roman"/>
          <w:sz w:val="28"/>
        </w:rPr>
        <w:t xml:space="preserve"> (произведения – по выбору студентов).</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8. Постановка спектакля по произведениям современных российских драматургов (произведения – по выбору студентов).</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9. Постановка спектакля по произведениям современных зарубежных драматургов (произведения – по выбору студентов).</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10. Постановка чтецкой программы (произведения по выбору студентов).</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11. Постановка пластического спектакля.</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12. Постановка танцевального спектакля.</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13. Подготовка культурно-массового мероприятия (тематика – по выбору студента)</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14. Подготовка культурно-просветительского мероприятия (тематика – по выбору студента).</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15. Разработка и внедрение учебной программы дисциплины творческого характера (дисциплина выбирается студентом).</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r w:rsidRPr="00530EEA">
        <w:rPr>
          <w:rFonts w:ascii="Times New Roman" w:eastAsia="Calibri" w:hAnsi="Times New Roman" w:cs="Times New Roman"/>
          <w:sz w:val="28"/>
        </w:rPr>
        <w:t>Тема 16. Разработка и внедрение развивающей программы дисциплины творческого характера (дисциплина выбирается учащимся).</w:t>
      </w:r>
    </w:p>
    <w:p w:rsidR="00530EEA" w:rsidRPr="00530EEA" w:rsidRDefault="00530EEA" w:rsidP="00530EEA">
      <w:pPr>
        <w:autoSpaceDE w:val="0"/>
        <w:autoSpaceDN w:val="0"/>
        <w:adjustRightInd w:val="0"/>
        <w:spacing w:after="0" w:line="240" w:lineRule="auto"/>
        <w:jc w:val="both"/>
        <w:rPr>
          <w:rFonts w:ascii="Times New Roman" w:eastAsia="Calibri" w:hAnsi="Times New Roman" w:cs="Times New Roman"/>
          <w:sz w:val="28"/>
        </w:rPr>
      </w:pPr>
    </w:p>
    <w:p w:rsidR="00530EEA" w:rsidRPr="00530EEA" w:rsidRDefault="00530EEA" w:rsidP="005642C2">
      <w:pPr>
        <w:autoSpaceDE w:val="0"/>
        <w:autoSpaceDN w:val="0"/>
        <w:adjustRightInd w:val="0"/>
        <w:spacing w:after="0"/>
        <w:jc w:val="center"/>
        <w:rPr>
          <w:rFonts w:ascii="Times New Roman" w:eastAsia="Calibri" w:hAnsi="Times New Roman" w:cs="Times New Roman"/>
          <w:b/>
          <w:bCs/>
          <w:sz w:val="28"/>
          <w:szCs w:val="28"/>
        </w:rPr>
      </w:pPr>
      <w:r w:rsidRPr="00530EEA">
        <w:rPr>
          <w:rFonts w:ascii="Times New Roman" w:eastAsia="Calibri" w:hAnsi="Times New Roman" w:cs="Times New Roman"/>
          <w:b/>
          <w:bCs/>
          <w:sz w:val="28"/>
          <w:szCs w:val="28"/>
        </w:rPr>
        <w:t>4. Требования к выпускной квалификационной работе и</w:t>
      </w:r>
    </w:p>
    <w:p w:rsidR="00530EEA" w:rsidRDefault="00530EEA" w:rsidP="00530EEA">
      <w:pPr>
        <w:autoSpaceDE w:val="0"/>
        <w:autoSpaceDN w:val="0"/>
        <w:adjustRightInd w:val="0"/>
        <w:spacing w:after="0"/>
        <w:jc w:val="center"/>
        <w:rPr>
          <w:rFonts w:ascii="Times New Roman" w:eastAsia="Calibri" w:hAnsi="Times New Roman" w:cs="Times New Roman"/>
          <w:b/>
          <w:bCs/>
          <w:sz w:val="28"/>
          <w:szCs w:val="28"/>
        </w:rPr>
      </w:pPr>
      <w:r w:rsidRPr="00530EEA">
        <w:rPr>
          <w:rFonts w:ascii="Times New Roman" w:eastAsia="Calibri" w:hAnsi="Times New Roman" w:cs="Times New Roman"/>
          <w:b/>
          <w:bCs/>
          <w:sz w:val="28"/>
          <w:szCs w:val="28"/>
        </w:rPr>
        <w:t xml:space="preserve">общие рекомендации по ее выполнению </w:t>
      </w:r>
    </w:p>
    <w:p w:rsidR="005642C2" w:rsidRPr="00530EEA" w:rsidRDefault="005642C2" w:rsidP="00530EEA">
      <w:pPr>
        <w:autoSpaceDE w:val="0"/>
        <w:autoSpaceDN w:val="0"/>
        <w:adjustRightInd w:val="0"/>
        <w:spacing w:after="0"/>
        <w:jc w:val="center"/>
        <w:rPr>
          <w:rFonts w:ascii="Times New Roman" w:eastAsia="Calibri" w:hAnsi="Times New Roman" w:cs="Times New Roman"/>
          <w:b/>
          <w:bCs/>
          <w:sz w:val="28"/>
          <w:szCs w:val="28"/>
        </w:rPr>
      </w:pPr>
    </w:p>
    <w:p w:rsidR="00530EEA" w:rsidRPr="00530EEA" w:rsidRDefault="00530EEA" w:rsidP="00530EEA">
      <w:pPr>
        <w:autoSpaceDE w:val="0"/>
        <w:autoSpaceDN w:val="0"/>
        <w:adjustRightInd w:val="0"/>
        <w:spacing w:after="0" w:line="240" w:lineRule="auto"/>
        <w:ind w:firstLine="709"/>
        <w:jc w:val="both"/>
        <w:rPr>
          <w:rFonts w:ascii="Times New Roman" w:eastAsia="Calibri" w:hAnsi="Times New Roman" w:cs="Times New Roman"/>
          <w:sz w:val="28"/>
        </w:rPr>
      </w:pPr>
      <w:r w:rsidRPr="00530EEA">
        <w:rPr>
          <w:rFonts w:ascii="Times New Roman" w:eastAsia="Calibri" w:hAnsi="Times New Roman" w:cs="Times New Roman"/>
          <w:sz w:val="28"/>
        </w:rPr>
        <w:t xml:space="preserve">Тематика ВКР должна соответствовать требованиям ФГОС ВО, ОПОП Мининского университета по направлению </w:t>
      </w:r>
      <w:r w:rsidRPr="00530EEA">
        <w:rPr>
          <w:rFonts w:ascii="Times New Roman" w:eastAsia="Times New Roman" w:hAnsi="Times New Roman" w:cs="Times New Roman"/>
          <w:bCs/>
          <w:sz w:val="28"/>
          <w:szCs w:val="18"/>
          <w:lang w:eastAsia="ru-RU"/>
        </w:rPr>
        <w:t xml:space="preserve">подготовки </w:t>
      </w:r>
      <w:r w:rsidRPr="00530EEA">
        <w:rPr>
          <w:rFonts w:ascii="Times New Roman" w:eastAsia="Calibri" w:hAnsi="Times New Roman" w:cs="Times New Roman"/>
          <w:b/>
          <w:sz w:val="28"/>
          <w:szCs w:val="28"/>
        </w:rPr>
        <w:t xml:space="preserve">50.03.02 Изящные искусства, профиль подготовки «Словесные искусства и театральная педагогика», </w:t>
      </w:r>
      <w:r w:rsidRPr="00530EEA">
        <w:rPr>
          <w:rFonts w:ascii="Times New Roman" w:eastAsia="Calibri" w:hAnsi="Times New Roman" w:cs="Times New Roman"/>
          <w:sz w:val="28"/>
        </w:rPr>
        <w:t>быть актуальной соответствовать современному состоянию и перспективам развития науки, культуры и образования.</w:t>
      </w:r>
    </w:p>
    <w:p w:rsidR="00530EEA" w:rsidRPr="00530EEA" w:rsidRDefault="00530EEA" w:rsidP="00530EEA">
      <w:pPr>
        <w:spacing w:after="0" w:line="240" w:lineRule="auto"/>
        <w:ind w:firstLine="709"/>
        <w:jc w:val="both"/>
        <w:rPr>
          <w:rFonts w:ascii="Times New Roman" w:eastAsia="Calibri" w:hAnsi="Times New Roman" w:cs="Times New Roman"/>
          <w:sz w:val="28"/>
        </w:rPr>
      </w:pPr>
      <w:r w:rsidRPr="00530EEA">
        <w:rPr>
          <w:rFonts w:ascii="Times New Roman" w:eastAsia="Calibri" w:hAnsi="Times New Roman" w:cs="Times New Roman"/>
          <w:sz w:val="28"/>
        </w:rPr>
        <w:t xml:space="preserve">Перечень тем ВКР предлагают преподаватели выпускающей кафедры. Тематика ВКР рассматривается и утверждается на заседаниях указанной </w:t>
      </w:r>
      <w:r w:rsidRPr="00530EEA">
        <w:rPr>
          <w:rFonts w:ascii="Times New Roman" w:eastAsia="Calibri" w:hAnsi="Times New Roman" w:cs="Times New Roman"/>
          <w:sz w:val="28"/>
        </w:rPr>
        <w:lastRenderedPageBreak/>
        <w:t>кафедры. Перечень тем ВКР ежегодно подлежит обновлению и рассматривается на Совете факультета.</w:t>
      </w:r>
    </w:p>
    <w:p w:rsidR="00530EEA" w:rsidRPr="00530EEA" w:rsidRDefault="00530EEA" w:rsidP="00530EEA">
      <w:pPr>
        <w:autoSpaceDE w:val="0"/>
        <w:autoSpaceDN w:val="0"/>
        <w:adjustRightInd w:val="0"/>
        <w:spacing w:after="0" w:line="240" w:lineRule="auto"/>
        <w:ind w:firstLine="709"/>
        <w:jc w:val="both"/>
        <w:rPr>
          <w:rFonts w:ascii="Times New Roman" w:eastAsia="Calibri" w:hAnsi="Times New Roman" w:cs="Times New Roman"/>
          <w:sz w:val="28"/>
        </w:rPr>
      </w:pPr>
      <w:r w:rsidRPr="00530EEA">
        <w:rPr>
          <w:rFonts w:ascii="Times New Roman" w:eastAsia="Calibri" w:hAnsi="Times New Roman" w:cs="Times New Roman"/>
          <w:sz w:val="28"/>
        </w:rPr>
        <w:t xml:space="preserve">Предприятие, организация, учреждение, являющееся потребителями кадров данного профиля, или сам студент может предложить для ВКР инициативную тему с необходимым обоснованием целесообразности ее разработки, которая в случае положительной экспертизы на выпускающей кафедре может быть утверждена приказом ректора. Обязательным условием утверждения инициативной темы ВКР является ее соответствие областям, объектам и видам профессиональной деятельности выпускника по направлению подготовки </w:t>
      </w:r>
      <w:r w:rsidRPr="00530EEA">
        <w:rPr>
          <w:rFonts w:ascii="Times New Roman" w:eastAsia="Calibri" w:hAnsi="Times New Roman" w:cs="Times New Roman"/>
          <w:b/>
          <w:sz w:val="28"/>
          <w:szCs w:val="28"/>
        </w:rPr>
        <w:t>50.03.02 Изящные искусства, профиль подготовки «Словесные искусства и театральная педагогика».</w:t>
      </w:r>
    </w:p>
    <w:p w:rsidR="00530EEA" w:rsidRPr="00530EEA" w:rsidRDefault="00530EEA" w:rsidP="00530EEA">
      <w:pPr>
        <w:autoSpaceDE w:val="0"/>
        <w:autoSpaceDN w:val="0"/>
        <w:adjustRightInd w:val="0"/>
        <w:spacing w:after="0"/>
        <w:jc w:val="center"/>
        <w:rPr>
          <w:rFonts w:ascii="Times New Roman" w:eastAsia="Calibri" w:hAnsi="Times New Roman" w:cs="Times New Roman"/>
          <w:b/>
          <w:bCs/>
          <w:sz w:val="28"/>
          <w:szCs w:val="28"/>
        </w:rPr>
      </w:pPr>
    </w:p>
    <w:p w:rsidR="00530EEA" w:rsidRPr="00530EEA" w:rsidRDefault="00530EEA" w:rsidP="00530EEA">
      <w:pPr>
        <w:autoSpaceDE w:val="0"/>
        <w:autoSpaceDN w:val="0"/>
        <w:adjustRightInd w:val="0"/>
        <w:spacing w:after="0"/>
        <w:jc w:val="center"/>
        <w:rPr>
          <w:rFonts w:ascii="Times New Roman" w:eastAsia="Calibri" w:hAnsi="Times New Roman" w:cs="Times New Roman"/>
          <w:b/>
          <w:bCs/>
          <w:sz w:val="28"/>
          <w:szCs w:val="28"/>
        </w:rPr>
      </w:pPr>
      <w:r w:rsidRPr="00530EEA">
        <w:rPr>
          <w:rFonts w:ascii="Times New Roman" w:eastAsia="Calibri" w:hAnsi="Times New Roman" w:cs="Times New Roman"/>
          <w:b/>
          <w:bCs/>
          <w:sz w:val="28"/>
          <w:szCs w:val="28"/>
        </w:rPr>
        <w:t>5. Содержание выпускных квалификационных работ</w:t>
      </w:r>
    </w:p>
    <w:p w:rsidR="00530EEA" w:rsidRPr="00530EEA" w:rsidRDefault="00530EEA" w:rsidP="00530EEA">
      <w:pPr>
        <w:autoSpaceDE w:val="0"/>
        <w:autoSpaceDN w:val="0"/>
        <w:adjustRightInd w:val="0"/>
        <w:spacing w:after="0"/>
        <w:ind w:firstLine="709"/>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Каждая выпускная квалификационная работа должна содержать следующие необходимые элементы:</w:t>
      </w:r>
    </w:p>
    <w:p w:rsidR="00530EEA" w:rsidRPr="00530EEA" w:rsidRDefault="00530EEA" w:rsidP="00530EEA">
      <w:pPr>
        <w:autoSpaceDE w:val="0"/>
        <w:autoSpaceDN w:val="0"/>
        <w:adjustRightInd w:val="0"/>
        <w:spacing w:after="0"/>
        <w:jc w:val="both"/>
        <w:rPr>
          <w:rFonts w:ascii="Times New Roman" w:eastAsia="Calibri" w:hAnsi="Times New Roman" w:cs="Times New Roman"/>
          <w:b/>
          <w:sz w:val="28"/>
          <w:szCs w:val="28"/>
        </w:rPr>
      </w:pPr>
      <w:r w:rsidRPr="00530EEA">
        <w:rPr>
          <w:rFonts w:ascii="Times New Roman" w:eastAsia="Calibri" w:hAnsi="Times New Roman" w:cs="Times New Roman"/>
          <w:b/>
          <w:sz w:val="28"/>
          <w:szCs w:val="28"/>
        </w:rPr>
        <w:t>Описание работы (представляется в печатном виде), которое содержит:</w:t>
      </w:r>
    </w:p>
    <w:p w:rsidR="00530EEA" w:rsidRPr="00530EEA" w:rsidRDefault="00DE52A3" w:rsidP="00530EEA">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1. Титульный лист.</w:t>
      </w:r>
    </w:p>
    <w:p w:rsidR="00530EEA" w:rsidRDefault="00530EEA" w:rsidP="00530EEA">
      <w:pPr>
        <w:spacing w:after="0" w:line="240" w:lineRule="auto"/>
        <w:ind w:left="371" w:firstLine="709"/>
        <w:jc w:val="both"/>
        <w:rPr>
          <w:rFonts w:ascii="Times New Roman" w:eastAsia="Calibri" w:hAnsi="Times New Roman" w:cs="Times New Roman"/>
          <w:sz w:val="28"/>
        </w:rPr>
      </w:pPr>
      <w:r w:rsidRPr="00530EEA">
        <w:rPr>
          <w:rFonts w:ascii="Times New Roman" w:eastAsia="Calibri" w:hAnsi="Times New Roman" w:cs="Times New Roman"/>
          <w:sz w:val="28"/>
        </w:rPr>
        <w:t>2. Оглавление.</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3.Введение</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4. Основная часть</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5. Заключение</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6. Библиография</w:t>
      </w:r>
    </w:p>
    <w:p w:rsidR="00431765" w:rsidRPr="00530EEA" w:rsidRDefault="00431765"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7. Приложения (при наличии)</w:t>
      </w:r>
    </w:p>
    <w:p w:rsidR="00530EEA" w:rsidRDefault="00DE52A3" w:rsidP="00530EEA">
      <w:pPr>
        <w:spacing w:after="0" w:line="240" w:lineRule="auto"/>
        <w:ind w:left="371" w:firstLine="709"/>
        <w:jc w:val="both"/>
        <w:rPr>
          <w:rFonts w:ascii="Times New Roman" w:eastAsia="Calibri" w:hAnsi="Times New Roman" w:cs="Times New Roman"/>
          <w:sz w:val="28"/>
        </w:rPr>
      </w:pPr>
      <w:proofErr w:type="gramStart"/>
      <w:r>
        <w:rPr>
          <w:rFonts w:ascii="Times New Roman" w:eastAsia="Calibri" w:hAnsi="Times New Roman" w:cs="Times New Roman"/>
          <w:sz w:val="28"/>
        </w:rPr>
        <w:t xml:space="preserve">В разделе «Титульный лист» указывается по форме </w:t>
      </w:r>
      <w:r w:rsidRPr="00DE52A3">
        <w:rPr>
          <w:rFonts w:ascii="Times New Roman" w:eastAsia="Calibri" w:hAnsi="Times New Roman" w:cs="Times New Roman"/>
          <w:sz w:val="28"/>
        </w:rPr>
        <w:t>учебное заведение, факультет, кафедра, автор, название работы, руководитель, год создания и защиты</w:t>
      </w:r>
      <w:proofErr w:type="gramEnd"/>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В разделе «Оглавление» представлены названия разделов работы с указанием страниц.</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В разделе «Введение» указываются:</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актуальность  творческой работы;</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объект исследования;</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-предмет исследования;</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цель творческой  работы;</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задачи творческой работы;</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научная новизна и теоретическая значимость исследования;</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теоретическая база работы;</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методы исследования и постановки;</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-материал постановки и исследования;</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практическая значимость работы;</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положения, выносимые на защиту;</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апробация исследования;</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структура работы.</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 xml:space="preserve">Новизна исследования (творческой работы) может заключаться в материале, методах и подходах, предмете исследования или выводах. </w:t>
      </w:r>
    </w:p>
    <w:p w:rsidR="00DE52A3" w:rsidRDefault="00DE52A3"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lastRenderedPageBreak/>
        <w:t>В разделе «Основная часть»</w:t>
      </w:r>
      <w:r w:rsidR="00431765">
        <w:rPr>
          <w:rFonts w:ascii="Times New Roman" w:eastAsia="Calibri" w:hAnsi="Times New Roman" w:cs="Times New Roman"/>
          <w:sz w:val="28"/>
        </w:rPr>
        <w:t xml:space="preserve"> представляется ход подготовки реализации исследования (творческой работы), экспериментальный, постановочный, репетиционный материал, в том числе представляется развёрнутое обоснование позиции автора, его научных, художественных, методических решений, связанных с проблематикой исследования.</w:t>
      </w:r>
    </w:p>
    <w:p w:rsidR="00431765" w:rsidRDefault="00431765"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Здесь представляются материалы экспликации.</w:t>
      </w:r>
    </w:p>
    <w:p w:rsidR="00431765" w:rsidRDefault="00431765"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В разделе «Заключение» описываются основные полученные результаты, намечаются перспективы осуществлённого исследования, творческой работы</w:t>
      </w:r>
    </w:p>
    <w:p w:rsidR="00431765" w:rsidRDefault="00431765" w:rsidP="00530EEA">
      <w:pPr>
        <w:spacing w:after="0" w:line="240" w:lineRule="auto"/>
        <w:ind w:left="371" w:firstLine="709"/>
        <w:jc w:val="both"/>
        <w:rPr>
          <w:rFonts w:ascii="Times New Roman" w:eastAsia="Calibri" w:hAnsi="Times New Roman" w:cs="Times New Roman"/>
          <w:sz w:val="28"/>
        </w:rPr>
      </w:pPr>
      <w:r>
        <w:rPr>
          <w:rFonts w:ascii="Times New Roman" w:eastAsia="Calibri" w:hAnsi="Times New Roman" w:cs="Times New Roman"/>
          <w:sz w:val="28"/>
        </w:rPr>
        <w:t>В разделе «Приложение» помещаются иллюстративные материалы, постановочный маке, экспликация (если она не включена в основную часть), сценарии, макет и другие сопровождающие и подтверждающ</w:t>
      </w:r>
      <w:r w:rsidR="005D719F">
        <w:rPr>
          <w:rFonts w:ascii="Times New Roman" w:eastAsia="Calibri" w:hAnsi="Times New Roman" w:cs="Times New Roman"/>
          <w:sz w:val="28"/>
        </w:rPr>
        <w:t>ие реализацию работы материалы.</w:t>
      </w:r>
    </w:p>
    <w:p w:rsidR="00DE52A3" w:rsidRPr="00530EEA" w:rsidRDefault="00DE52A3" w:rsidP="00530EEA">
      <w:pPr>
        <w:spacing w:after="0" w:line="240" w:lineRule="auto"/>
        <w:ind w:left="371" w:firstLine="709"/>
        <w:jc w:val="both"/>
        <w:rPr>
          <w:rFonts w:ascii="Times New Roman" w:eastAsia="Calibri" w:hAnsi="Times New Roman" w:cs="Times New Roman"/>
          <w:sz w:val="28"/>
        </w:rPr>
      </w:pPr>
    </w:p>
    <w:p w:rsidR="00530EEA" w:rsidRPr="00530EEA" w:rsidRDefault="00530EEA" w:rsidP="00530EEA">
      <w:pPr>
        <w:autoSpaceDE w:val="0"/>
        <w:autoSpaceDN w:val="0"/>
        <w:adjustRightInd w:val="0"/>
        <w:spacing w:after="0"/>
        <w:contextualSpacing/>
        <w:rPr>
          <w:rFonts w:ascii="Times New Roman" w:eastAsia="Calibri" w:hAnsi="Times New Roman" w:cs="Times New Roman"/>
          <w:b/>
          <w:sz w:val="28"/>
          <w:szCs w:val="28"/>
        </w:rPr>
      </w:pPr>
      <w:r w:rsidRPr="00530EEA">
        <w:rPr>
          <w:rFonts w:ascii="Times New Roman" w:eastAsia="Calibri" w:hAnsi="Times New Roman" w:cs="Times New Roman"/>
          <w:b/>
          <w:sz w:val="28"/>
          <w:szCs w:val="28"/>
        </w:rPr>
        <w:t>Постановочный проект должен быть представлен экзаменационной комиссии (допустимо представление проекта в электронной записи).</w:t>
      </w:r>
    </w:p>
    <w:p w:rsidR="00530EEA" w:rsidRPr="00530EEA" w:rsidRDefault="00530EEA" w:rsidP="00530EEA">
      <w:pPr>
        <w:autoSpaceDE w:val="0"/>
        <w:autoSpaceDN w:val="0"/>
        <w:adjustRightInd w:val="0"/>
        <w:spacing w:after="0"/>
        <w:rPr>
          <w:rFonts w:ascii="Times New Roman" w:eastAsia="Calibri" w:hAnsi="Times New Roman" w:cs="Times New Roman"/>
          <w:b/>
          <w:iCs/>
          <w:sz w:val="28"/>
          <w:szCs w:val="28"/>
        </w:rPr>
      </w:pPr>
    </w:p>
    <w:p w:rsidR="00530EEA" w:rsidRPr="00530EEA" w:rsidRDefault="00530EEA" w:rsidP="00530EEA">
      <w:pPr>
        <w:autoSpaceDE w:val="0"/>
        <w:autoSpaceDN w:val="0"/>
        <w:adjustRightInd w:val="0"/>
        <w:spacing w:after="0"/>
        <w:ind w:firstLine="709"/>
        <w:jc w:val="center"/>
        <w:rPr>
          <w:rFonts w:ascii="Times New Roman" w:eastAsia="Calibri" w:hAnsi="Times New Roman" w:cs="Times New Roman"/>
          <w:b/>
          <w:iCs/>
          <w:sz w:val="28"/>
          <w:szCs w:val="28"/>
        </w:rPr>
      </w:pPr>
      <w:r w:rsidRPr="00530EEA">
        <w:rPr>
          <w:rFonts w:ascii="Times New Roman" w:eastAsia="Calibri" w:hAnsi="Times New Roman" w:cs="Times New Roman"/>
          <w:b/>
          <w:iCs/>
          <w:sz w:val="28"/>
          <w:szCs w:val="28"/>
        </w:rPr>
        <w:t>6. Защита выпускной квалификационной работы</w:t>
      </w:r>
    </w:p>
    <w:p w:rsidR="00530EEA" w:rsidRPr="00530EEA" w:rsidRDefault="00530EEA" w:rsidP="00530EEA">
      <w:pPr>
        <w:autoSpaceDE w:val="0"/>
        <w:autoSpaceDN w:val="0"/>
        <w:adjustRightInd w:val="0"/>
        <w:spacing w:after="0" w:line="240" w:lineRule="auto"/>
        <w:ind w:firstLine="708"/>
        <w:jc w:val="both"/>
        <w:rPr>
          <w:rFonts w:ascii="Times New Roman" w:eastAsia="Calibri" w:hAnsi="Times New Roman" w:cs="Times New Roman"/>
          <w:b/>
          <w:iCs/>
          <w:sz w:val="28"/>
        </w:rPr>
      </w:pPr>
      <w:proofErr w:type="gramStart"/>
      <w:r w:rsidRPr="00530EEA">
        <w:rPr>
          <w:rFonts w:ascii="Times New Roman" w:eastAsia="Calibri" w:hAnsi="Times New Roman" w:cs="Times New Roman"/>
          <w:sz w:val="28"/>
        </w:rPr>
        <w:t>Подготовленная</w:t>
      </w:r>
      <w:proofErr w:type="gramEnd"/>
      <w:r w:rsidRPr="00530EEA">
        <w:rPr>
          <w:rFonts w:ascii="Times New Roman" w:eastAsia="Calibri" w:hAnsi="Times New Roman" w:cs="Times New Roman"/>
          <w:sz w:val="28"/>
        </w:rPr>
        <w:t xml:space="preserve"> к показу ВКР представляется руководителю не позднее, чем за две недели до даты защиты. Руководитель изучает описательную часть и содержание ВКР, оформляет отзыв, ставит визу при условии согласия на допуск ВКР к защите, сообщает заведующему кафедрой о возможности решения о допуске к защите. </w:t>
      </w:r>
    </w:p>
    <w:p w:rsidR="00530EEA" w:rsidRPr="00530EEA" w:rsidRDefault="00530EEA" w:rsidP="00530EEA">
      <w:pPr>
        <w:spacing w:after="0" w:line="240" w:lineRule="auto"/>
        <w:ind w:firstLine="709"/>
        <w:jc w:val="both"/>
        <w:rPr>
          <w:rFonts w:ascii="Times New Roman" w:eastAsia="Calibri" w:hAnsi="Times New Roman" w:cs="Times New Roman"/>
          <w:sz w:val="28"/>
        </w:rPr>
      </w:pPr>
      <w:r w:rsidRPr="00530EEA">
        <w:rPr>
          <w:rFonts w:ascii="Times New Roman" w:eastAsia="Calibri" w:hAnsi="Times New Roman" w:cs="Times New Roman"/>
          <w:sz w:val="28"/>
        </w:rPr>
        <w:t>Заведующий кафедрой на основании наличия  описательной части ВКР и отзыва научного руководителя решает вопрос о допуске студента к защите и делает об этом соответствующую запись на титульном листе работы. Требования к оформлению  ВКР разрабатывает выпускающая кафедра.</w:t>
      </w:r>
    </w:p>
    <w:p w:rsidR="00530EEA" w:rsidRPr="00530EEA" w:rsidRDefault="00530EEA" w:rsidP="00530EEA">
      <w:pPr>
        <w:spacing w:after="0" w:line="240" w:lineRule="auto"/>
        <w:ind w:firstLine="709"/>
        <w:jc w:val="both"/>
        <w:rPr>
          <w:rFonts w:ascii="Times New Roman" w:eastAsia="Calibri" w:hAnsi="Times New Roman" w:cs="Times New Roman"/>
          <w:sz w:val="28"/>
        </w:rPr>
      </w:pPr>
      <w:r w:rsidRPr="00530EEA">
        <w:rPr>
          <w:rFonts w:ascii="Times New Roman" w:eastAsia="Calibri" w:hAnsi="Times New Roman" w:cs="Times New Roman"/>
          <w:sz w:val="28"/>
        </w:rPr>
        <w:t xml:space="preserve">Если заведующий кафедрой не считает возможным допустить студента к защите ВКР, вопрос выносится для обсуждения на заседание кафедры с участием в нем руководителя и студента. При отрицательном решении кафедры протокол заседания представляется декану факультета для дальнейших решений. </w:t>
      </w:r>
    </w:p>
    <w:p w:rsidR="00530EEA" w:rsidRPr="00530EEA" w:rsidRDefault="00530EEA" w:rsidP="00530EEA">
      <w:pPr>
        <w:spacing w:after="0" w:line="240" w:lineRule="auto"/>
        <w:ind w:firstLine="709"/>
        <w:jc w:val="both"/>
        <w:rPr>
          <w:rFonts w:ascii="Times New Roman" w:eastAsia="Calibri" w:hAnsi="Times New Roman" w:cs="Times New Roman"/>
          <w:sz w:val="28"/>
        </w:rPr>
      </w:pPr>
      <w:r w:rsidRPr="00530EEA">
        <w:rPr>
          <w:rFonts w:ascii="Times New Roman" w:eastAsia="Calibri" w:hAnsi="Times New Roman" w:cs="Times New Roman"/>
          <w:sz w:val="28"/>
        </w:rPr>
        <w:t xml:space="preserve">ВКР, </w:t>
      </w:r>
      <w:proofErr w:type="gramStart"/>
      <w:r w:rsidRPr="00530EEA">
        <w:rPr>
          <w:rFonts w:ascii="Times New Roman" w:eastAsia="Calibri" w:hAnsi="Times New Roman" w:cs="Times New Roman"/>
          <w:sz w:val="28"/>
        </w:rPr>
        <w:t>допущенная</w:t>
      </w:r>
      <w:proofErr w:type="gramEnd"/>
      <w:r w:rsidRPr="00530EEA">
        <w:rPr>
          <w:rFonts w:ascii="Times New Roman" w:eastAsia="Calibri" w:hAnsi="Times New Roman" w:cs="Times New Roman"/>
          <w:sz w:val="28"/>
        </w:rPr>
        <w:t xml:space="preserve"> заведующим выпускающей кафедры к защите, направляется на рецензию. Рецензенты из числа высококвалифицированных специалистов-практиков предприятий и организаций, сотрудников творческих  учреждений, профессорско-преподавательского состава учебных заведений утверждаются </w:t>
      </w:r>
      <w:proofErr w:type="gramStart"/>
      <w:r w:rsidRPr="00530EEA">
        <w:rPr>
          <w:rFonts w:ascii="Times New Roman" w:eastAsia="Calibri" w:hAnsi="Times New Roman" w:cs="Times New Roman"/>
          <w:sz w:val="28"/>
        </w:rPr>
        <w:t>заведующим</w:t>
      </w:r>
      <w:proofErr w:type="gramEnd"/>
      <w:r w:rsidRPr="00530EEA">
        <w:rPr>
          <w:rFonts w:ascii="Times New Roman" w:eastAsia="Calibri" w:hAnsi="Times New Roman" w:cs="Times New Roman"/>
          <w:sz w:val="28"/>
        </w:rPr>
        <w:t xml:space="preserve"> выпускающей кафедры. Студенты должны быть ознакомлены со списком рецензентов не позднее, чем за десять дней до даты защиты (показа, представления)  ВКР. Представление работы на рецензирование должно осуществляться не позднее, чем за пять дней до даты защиты. </w:t>
      </w:r>
    </w:p>
    <w:p w:rsidR="00530EEA" w:rsidRPr="00530EEA" w:rsidRDefault="00530EEA" w:rsidP="00530EEA">
      <w:pPr>
        <w:spacing w:after="0" w:line="240" w:lineRule="auto"/>
        <w:ind w:firstLine="709"/>
        <w:jc w:val="both"/>
        <w:rPr>
          <w:rFonts w:ascii="Times New Roman" w:eastAsia="Calibri" w:hAnsi="Times New Roman" w:cs="Times New Roman"/>
          <w:sz w:val="28"/>
        </w:rPr>
      </w:pPr>
      <w:r w:rsidRPr="00530EEA">
        <w:rPr>
          <w:rFonts w:ascii="Times New Roman" w:eastAsia="Calibri" w:hAnsi="Times New Roman" w:cs="Times New Roman"/>
          <w:sz w:val="28"/>
        </w:rPr>
        <w:t xml:space="preserve">Студент представляет ВКР, отзыв руководителя и рецензию на кафедру не менее чем за один рабочий день до защиты. Представление ВКР в ГЭК по защите ВКР организует заведующий кафедрой. </w:t>
      </w:r>
    </w:p>
    <w:p w:rsidR="00530EEA" w:rsidRPr="00E34981" w:rsidRDefault="00530EEA" w:rsidP="00E34981">
      <w:pPr>
        <w:spacing w:after="0" w:line="240" w:lineRule="auto"/>
        <w:ind w:firstLine="709"/>
        <w:jc w:val="both"/>
        <w:rPr>
          <w:rFonts w:ascii="Times New Roman" w:eastAsia="Calibri" w:hAnsi="Times New Roman" w:cs="Times New Roman"/>
          <w:sz w:val="28"/>
        </w:rPr>
      </w:pPr>
      <w:r w:rsidRPr="00530EEA">
        <w:rPr>
          <w:rFonts w:ascii="Times New Roman" w:eastAsia="Calibri" w:hAnsi="Times New Roman" w:cs="Times New Roman"/>
          <w:sz w:val="28"/>
        </w:rPr>
        <w:lastRenderedPageBreak/>
        <w:t xml:space="preserve">Студент вправе выйти на защиту ВКР с неудовлетворительной оценкой рецензента. В этом случае обязательно присутствие рецензента на заседании ГЭК по защите ВКР. </w:t>
      </w:r>
    </w:p>
    <w:p w:rsidR="00530EEA" w:rsidRPr="00530EEA" w:rsidRDefault="00530EEA" w:rsidP="00530EEA">
      <w:pPr>
        <w:autoSpaceDE w:val="0"/>
        <w:autoSpaceDN w:val="0"/>
        <w:adjustRightInd w:val="0"/>
        <w:spacing w:after="0"/>
        <w:ind w:firstLine="709"/>
        <w:rPr>
          <w:rFonts w:ascii="Times New Roman" w:eastAsia="Calibri" w:hAnsi="Times New Roman" w:cs="Times New Roman"/>
          <w:sz w:val="28"/>
          <w:szCs w:val="28"/>
        </w:rPr>
      </w:pPr>
    </w:p>
    <w:p w:rsidR="00530EEA" w:rsidRPr="00530EEA" w:rsidRDefault="00530EEA" w:rsidP="00530EEA">
      <w:pPr>
        <w:autoSpaceDE w:val="0"/>
        <w:autoSpaceDN w:val="0"/>
        <w:adjustRightInd w:val="0"/>
        <w:spacing w:after="0"/>
        <w:jc w:val="center"/>
        <w:rPr>
          <w:rFonts w:ascii="Times New Roman" w:eastAsia="Calibri" w:hAnsi="Times New Roman" w:cs="Times New Roman"/>
          <w:b/>
          <w:sz w:val="28"/>
          <w:szCs w:val="28"/>
        </w:rPr>
      </w:pPr>
      <w:r w:rsidRPr="00530EEA">
        <w:rPr>
          <w:rFonts w:ascii="Times New Roman" w:eastAsia="Calibri" w:hAnsi="Times New Roman" w:cs="Times New Roman"/>
          <w:b/>
          <w:sz w:val="28"/>
          <w:szCs w:val="28"/>
        </w:rPr>
        <w:t xml:space="preserve">7. Критерии оценки результатов выполнения </w:t>
      </w:r>
    </w:p>
    <w:p w:rsidR="00530EEA" w:rsidRPr="00530EEA" w:rsidRDefault="00530EEA" w:rsidP="00530EEA">
      <w:pPr>
        <w:autoSpaceDE w:val="0"/>
        <w:autoSpaceDN w:val="0"/>
        <w:adjustRightInd w:val="0"/>
        <w:spacing w:after="0"/>
        <w:jc w:val="center"/>
        <w:rPr>
          <w:rFonts w:ascii="Times New Roman" w:eastAsia="Calibri" w:hAnsi="Times New Roman" w:cs="Times New Roman"/>
          <w:b/>
          <w:sz w:val="28"/>
          <w:szCs w:val="28"/>
        </w:rPr>
      </w:pPr>
      <w:r w:rsidRPr="00530EEA">
        <w:rPr>
          <w:rFonts w:ascii="Times New Roman" w:eastAsia="Calibri" w:hAnsi="Times New Roman" w:cs="Times New Roman"/>
          <w:b/>
          <w:sz w:val="28"/>
          <w:szCs w:val="28"/>
        </w:rPr>
        <w:t>выпускной квалификационной работы</w:t>
      </w:r>
    </w:p>
    <w:p w:rsidR="00530EEA" w:rsidRPr="00530EEA" w:rsidRDefault="00530EEA" w:rsidP="00530EEA">
      <w:pPr>
        <w:autoSpaceDE w:val="0"/>
        <w:autoSpaceDN w:val="0"/>
        <w:adjustRightInd w:val="0"/>
        <w:spacing w:after="0"/>
        <w:jc w:val="center"/>
        <w:rPr>
          <w:rFonts w:ascii="Times New Roman" w:eastAsia="Calibri" w:hAnsi="Times New Roman" w:cs="Times New Roman"/>
          <w:b/>
          <w:sz w:val="28"/>
          <w:szCs w:val="28"/>
        </w:rPr>
      </w:pPr>
    </w:p>
    <w:p w:rsidR="00530EEA" w:rsidRPr="00530EEA" w:rsidRDefault="00530EEA" w:rsidP="00530EEA">
      <w:pPr>
        <w:autoSpaceDE w:val="0"/>
        <w:autoSpaceDN w:val="0"/>
        <w:adjustRightInd w:val="0"/>
        <w:spacing w:after="0"/>
        <w:ind w:firstLine="709"/>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Рейтинг выпускной квалификационной работы обучающегося определяется по окончании ее защиты и включает в себя, как минимум, оценку качества и своевременности выполнения работы (определяется руководителем ВКР и/или заведующим кафедрой), уровня подготовки и организации </w:t>
      </w:r>
      <w:r w:rsidRPr="00530EEA">
        <w:rPr>
          <w:rFonts w:ascii="Times New Roman" w:eastAsia="Calibri" w:hAnsi="Times New Roman" w:cs="Times New Roman"/>
          <w:i/>
          <w:sz w:val="28"/>
          <w:szCs w:val="28"/>
        </w:rPr>
        <w:t>творческого показа</w:t>
      </w:r>
      <w:proofErr w:type="gramStart"/>
      <w:r w:rsidRPr="00530EEA">
        <w:rPr>
          <w:rFonts w:ascii="Times New Roman" w:eastAsia="Calibri" w:hAnsi="Times New Roman" w:cs="Times New Roman"/>
          <w:sz w:val="28"/>
          <w:szCs w:val="28"/>
        </w:rPr>
        <w:t xml:space="preserve"> ,</w:t>
      </w:r>
      <w:proofErr w:type="gramEnd"/>
      <w:r w:rsidRPr="00530EEA">
        <w:rPr>
          <w:rFonts w:ascii="Times New Roman" w:eastAsia="Calibri" w:hAnsi="Times New Roman" w:cs="Times New Roman"/>
          <w:sz w:val="28"/>
          <w:szCs w:val="28"/>
        </w:rPr>
        <w:t xml:space="preserve"> аргументированность и полноту ответов на вопросы Государственной экзаменационной комиссии (далее – ГЭК).</w:t>
      </w:r>
    </w:p>
    <w:p w:rsidR="00530EEA" w:rsidRPr="00530EEA" w:rsidRDefault="00530EEA" w:rsidP="00530EEA">
      <w:pPr>
        <w:autoSpaceDE w:val="0"/>
        <w:autoSpaceDN w:val="0"/>
        <w:adjustRightInd w:val="0"/>
        <w:spacing w:after="120"/>
        <w:ind w:firstLine="709"/>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Выпускная квалификационная работа оценивается по 100-балльной шкале.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3"/>
      </w:tblGrid>
      <w:tr w:rsidR="00530EEA" w:rsidRPr="00530EEA" w:rsidTr="00DE52A3">
        <w:tc>
          <w:tcPr>
            <w:tcW w:w="733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b/>
                <w:sz w:val="28"/>
                <w:szCs w:val="28"/>
              </w:rPr>
            </w:pPr>
            <w:r w:rsidRPr="00530EEA">
              <w:rPr>
                <w:rFonts w:ascii="Times New Roman" w:eastAsia="Calibri" w:hAnsi="Times New Roman" w:cs="Times New Roman"/>
                <w:b/>
                <w:sz w:val="28"/>
                <w:szCs w:val="28"/>
              </w:rPr>
              <w:t>Выпускная квалификационная работа</w:t>
            </w:r>
          </w:p>
        </w:tc>
        <w:tc>
          <w:tcPr>
            <w:tcW w:w="2233"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b/>
                <w:sz w:val="28"/>
                <w:szCs w:val="28"/>
              </w:rPr>
            </w:pPr>
            <w:r w:rsidRPr="00530EEA">
              <w:rPr>
                <w:rFonts w:ascii="Times New Roman" w:eastAsia="Calibri" w:hAnsi="Times New Roman" w:cs="Times New Roman"/>
                <w:b/>
                <w:sz w:val="28"/>
                <w:szCs w:val="28"/>
              </w:rPr>
              <w:t>Количество баллов</w:t>
            </w:r>
          </w:p>
        </w:tc>
      </w:tr>
      <w:tr w:rsidR="00530EEA" w:rsidRPr="00530EEA" w:rsidTr="00DE52A3">
        <w:tc>
          <w:tcPr>
            <w:tcW w:w="733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Руководитель ВКР</w:t>
            </w:r>
          </w:p>
        </w:tc>
        <w:tc>
          <w:tcPr>
            <w:tcW w:w="2233"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0-15</w:t>
            </w:r>
          </w:p>
        </w:tc>
      </w:tr>
      <w:tr w:rsidR="00530EEA" w:rsidRPr="00530EEA" w:rsidTr="00DE52A3">
        <w:tc>
          <w:tcPr>
            <w:tcW w:w="733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Рецензент ВКР</w:t>
            </w:r>
          </w:p>
        </w:tc>
        <w:tc>
          <w:tcPr>
            <w:tcW w:w="2233"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0-10</w:t>
            </w:r>
          </w:p>
        </w:tc>
      </w:tr>
      <w:tr w:rsidR="00530EEA" w:rsidRPr="00530EEA" w:rsidTr="00DE52A3">
        <w:tc>
          <w:tcPr>
            <w:tcW w:w="733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Председатель комиссии</w:t>
            </w:r>
          </w:p>
        </w:tc>
        <w:tc>
          <w:tcPr>
            <w:tcW w:w="2233"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0-15</w:t>
            </w:r>
          </w:p>
        </w:tc>
      </w:tr>
      <w:tr w:rsidR="00530EEA" w:rsidRPr="00530EEA" w:rsidTr="00DE52A3">
        <w:tc>
          <w:tcPr>
            <w:tcW w:w="733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Член комиссии</w:t>
            </w:r>
          </w:p>
        </w:tc>
        <w:tc>
          <w:tcPr>
            <w:tcW w:w="2233"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0-15</w:t>
            </w:r>
          </w:p>
        </w:tc>
      </w:tr>
      <w:tr w:rsidR="00530EEA" w:rsidRPr="00530EEA" w:rsidTr="00DE52A3">
        <w:tc>
          <w:tcPr>
            <w:tcW w:w="733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Член комиссии</w:t>
            </w:r>
          </w:p>
        </w:tc>
        <w:tc>
          <w:tcPr>
            <w:tcW w:w="2233"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0-15</w:t>
            </w:r>
          </w:p>
        </w:tc>
      </w:tr>
      <w:tr w:rsidR="00530EEA" w:rsidRPr="00530EEA" w:rsidTr="00DE52A3">
        <w:tc>
          <w:tcPr>
            <w:tcW w:w="733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Член комиссии</w:t>
            </w:r>
          </w:p>
        </w:tc>
        <w:tc>
          <w:tcPr>
            <w:tcW w:w="2233"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0-15</w:t>
            </w:r>
          </w:p>
        </w:tc>
      </w:tr>
      <w:tr w:rsidR="00530EEA" w:rsidRPr="00530EEA" w:rsidTr="00DE52A3">
        <w:tc>
          <w:tcPr>
            <w:tcW w:w="733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Член комиссии</w:t>
            </w:r>
          </w:p>
        </w:tc>
        <w:tc>
          <w:tcPr>
            <w:tcW w:w="2233"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0-15</w:t>
            </w:r>
          </w:p>
        </w:tc>
      </w:tr>
      <w:tr w:rsidR="00530EEA" w:rsidRPr="00530EEA" w:rsidTr="00DE52A3">
        <w:tc>
          <w:tcPr>
            <w:tcW w:w="7338" w:type="dxa"/>
            <w:shd w:val="clear" w:color="auto" w:fill="auto"/>
          </w:tcPr>
          <w:p w:rsidR="00530EEA" w:rsidRPr="00530EEA" w:rsidRDefault="00530EEA" w:rsidP="00530EEA">
            <w:pPr>
              <w:autoSpaceDE w:val="0"/>
              <w:autoSpaceDN w:val="0"/>
              <w:adjustRightInd w:val="0"/>
              <w:spacing w:after="0"/>
              <w:jc w:val="right"/>
              <w:rPr>
                <w:rFonts w:ascii="Times New Roman" w:eastAsia="Calibri" w:hAnsi="Times New Roman" w:cs="Times New Roman"/>
                <w:sz w:val="28"/>
                <w:szCs w:val="28"/>
              </w:rPr>
            </w:pPr>
            <w:r w:rsidRPr="00530EEA">
              <w:rPr>
                <w:rFonts w:ascii="Times New Roman" w:eastAsia="Calibri" w:hAnsi="Times New Roman" w:cs="Times New Roman"/>
                <w:sz w:val="28"/>
                <w:szCs w:val="28"/>
              </w:rPr>
              <w:t>Итого</w:t>
            </w:r>
          </w:p>
        </w:tc>
        <w:tc>
          <w:tcPr>
            <w:tcW w:w="2233"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0-100</w:t>
            </w:r>
          </w:p>
        </w:tc>
      </w:tr>
    </w:tbl>
    <w:p w:rsidR="00530EEA" w:rsidRPr="00530EEA" w:rsidRDefault="00530EEA" w:rsidP="00530EEA">
      <w:pPr>
        <w:autoSpaceDE w:val="0"/>
        <w:autoSpaceDN w:val="0"/>
        <w:adjustRightInd w:val="0"/>
        <w:spacing w:after="0"/>
        <w:jc w:val="center"/>
        <w:rPr>
          <w:rFonts w:ascii="Times New Roman" w:eastAsia="Calibri" w:hAnsi="Times New Roman" w:cs="Times New Roman"/>
          <w:b/>
          <w:sz w:val="28"/>
          <w:szCs w:val="28"/>
        </w:rPr>
      </w:pPr>
    </w:p>
    <w:p w:rsidR="00530EEA" w:rsidRPr="00530EEA" w:rsidRDefault="00D6755B" w:rsidP="00530EEA">
      <w:pPr>
        <w:autoSpaceDE w:val="0"/>
        <w:autoSpaceDN w:val="0"/>
        <w:adjustRightInd w:val="0"/>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Методика расчета </w:t>
      </w:r>
      <w:proofErr w:type="spellStart"/>
      <w:r>
        <w:rPr>
          <w:rFonts w:ascii="Times New Roman" w:eastAsia="Calibri" w:hAnsi="Times New Roman" w:cs="Times New Roman"/>
          <w:b/>
          <w:sz w:val="28"/>
          <w:szCs w:val="28"/>
        </w:rPr>
        <w:t>ба</w:t>
      </w:r>
      <w:r w:rsidR="00530EEA" w:rsidRPr="00530EEA">
        <w:rPr>
          <w:rFonts w:ascii="Times New Roman" w:eastAsia="Calibri" w:hAnsi="Times New Roman" w:cs="Times New Roman"/>
          <w:b/>
          <w:sz w:val="28"/>
          <w:szCs w:val="28"/>
        </w:rPr>
        <w:t>льно</w:t>
      </w:r>
      <w:proofErr w:type="spellEnd"/>
      <w:r w:rsidR="00530EEA" w:rsidRPr="00530EEA">
        <w:rPr>
          <w:rFonts w:ascii="Times New Roman" w:eastAsia="Calibri" w:hAnsi="Times New Roman" w:cs="Times New Roman"/>
          <w:b/>
          <w:sz w:val="28"/>
          <w:szCs w:val="28"/>
        </w:rPr>
        <w:t xml:space="preserve">-рейтинговой оценки </w:t>
      </w:r>
    </w:p>
    <w:p w:rsidR="00530EEA" w:rsidRPr="00530EEA" w:rsidRDefault="00530EEA" w:rsidP="00530EEA">
      <w:pPr>
        <w:autoSpaceDE w:val="0"/>
        <w:autoSpaceDN w:val="0"/>
        <w:adjustRightInd w:val="0"/>
        <w:spacing w:after="0"/>
        <w:jc w:val="center"/>
        <w:rPr>
          <w:rFonts w:ascii="Times New Roman" w:eastAsia="Calibri" w:hAnsi="Times New Roman" w:cs="Times New Roman"/>
          <w:b/>
          <w:sz w:val="28"/>
          <w:szCs w:val="28"/>
        </w:rPr>
      </w:pPr>
      <w:r w:rsidRPr="00530EEA">
        <w:rPr>
          <w:rFonts w:ascii="Times New Roman" w:eastAsia="Calibri" w:hAnsi="Times New Roman" w:cs="Times New Roman"/>
          <w:b/>
          <w:sz w:val="28"/>
          <w:szCs w:val="28"/>
        </w:rPr>
        <w:t>за выполнение выпускной квалификационной работы</w:t>
      </w:r>
    </w:p>
    <w:p w:rsidR="00530EEA" w:rsidRPr="00530EEA" w:rsidRDefault="00530EEA" w:rsidP="00530EEA">
      <w:pPr>
        <w:autoSpaceDE w:val="0"/>
        <w:autoSpaceDN w:val="0"/>
        <w:adjustRightInd w:val="0"/>
        <w:spacing w:after="0"/>
        <w:jc w:val="center"/>
        <w:rPr>
          <w:rFonts w:ascii="Times New Roman" w:eastAsia="Calibri" w:hAnsi="Times New Roman" w:cs="Times New Roman"/>
          <w:b/>
          <w:sz w:val="28"/>
          <w:szCs w:val="28"/>
        </w:rPr>
      </w:pPr>
    </w:p>
    <w:p w:rsidR="00530EEA" w:rsidRPr="00530EEA" w:rsidRDefault="007D2F5D" w:rsidP="00530EEA">
      <w:pPr>
        <w:autoSpaceDE w:val="0"/>
        <w:autoSpaceDN w:val="0"/>
        <w:adjustRightInd w:val="0"/>
        <w:spacing w:after="0"/>
        <w:ind w:firstLine="709"/>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Бал</w:t>
      </w:r>
      <w:r w:rsidR="00530EEA" w:rsidRPr="00530EEA">
        <w:rPr>
          <w:rFonts w:ascii="Times New Roman" w:eastAsia="Calibri" w:hAnsi="Times New Roman" w:cs="Times New Roman"/>
          <w:sz w:val="28"/>
          <w:szCs w:val="28"/>
        </w:rPr>
        <w:t>ьно</w:t>
      </w:r>
      <w:proofErr w:type="spellEnd"/>
      <w:r w:rsidR="00530EEA" w:rsidRPr="00530EEA">
        <w:rPr>
          <w:rFonts w:ascii="Times New Roman" w:eastAsia="Calibri" w:hAnsi="Times New Roman" w:cs="Times New Roman"/>
          <w:sz w:val="28"/>
          <w:szCs w:val="28"/>
        </w:rPr>
        <w:t>-рейтинговая оценка за выполнение выпускной квалификационной работы, выставляемая каждым членом комиссии, может быть рассчитана на основании следующих критериев.</w:t>
      </w:r>
    </w:p>
    <w:p w:rsidR="00530EEA" w:rsidRPr="00530EEA" w:rsidRDefault="00530EEA" w:rsidP="00530EEA">
      <w:pPr>
        <w:autoSpaceDE w:val="0"/>
        <w:autoSpaceDN w:val="0"/>
        <w:adjustRightInd w:val="0"/>
        <w:spacing w:after="0"/>
        <w:ind w:firstLine="709"/>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88"/>
        <w:gridCol w:w="1808"/>
      </w:tblGrid>
      <w:tr w:rsidR="00530EEA" w:rsidRPr="00530EEA" w:rsidTr="00DE52A3">
        <w:tc>
          <w:tcPr>
            <w:tcW w:w="67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w:t>
            </w:r>
          </w:p>
        </w:tc>
        <w:tc>
          <w:tcPr>
            <w:tcW w:w="708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Критерии оценки ВКР</w:t>
            </w:r>
          </w:p>
        </w:tc>
        <w:tc>
          <w:tcPr>
            <w:tcW w:w="180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Количество баллов</w:t>
            </w:r>
          </w:p>
        </w:tc>
      </w:tr>
      <w:tr w:rsidR="00530EEA" w:rsidRPr="00530EEA" w:rsidTr="00DE52A3">
        <w:tc>
          <w:tcPr>
            <w:tcW w:w="67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1</w:t>
            </w:r>
          </w:p>
        </w:tc>
        <w:tc>
          <w:tcPr>
            <w:tcW w:w="708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Соблюдение календарного плана выполнения ВКР</w:t>
            </w:r>
          </w:p>
        </w:tc>
        <w:tc>
          <w:tcPr>
            <w:tcW w:w="180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w:t>
            </w:r>
          </w:p>
        </w:tc>
      </w:tr>
      <w:tr w:rsidR="00530EEA" w:rsidRPr="00530EEA" w:rsidTr="00DE52A3">
        <w:tc>
          <w:tcPr>
            <w:tcW w:w="67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2</w:t>
            </w:r>
          </w:p>
        </w:tc>
        <w:tc>
          <w:tcPr>
            <w:tcW w:w="708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Практическая ценность ВКР</w:t>
            </w:r>
          </w:p>
        </w:tc>
        <w:tc>
          <w:tcPr>
            <w:tcW w:w="180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0-2</w:t>
            </w:r>
          </w:p>
        </w:tc>
      </w:tr>
      <w:tr w:rsidR="00530EEA" w:rsidRPr="00530EEA" w:rsidTr="00DE52A3">
        <w:tc>
          <w:tcPr>
            <w:tcW w:w="67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3</w:t>
            </w:r>
          </w:p>
        </w:tc>
        <w:tc>
          <w:tcPr>
            <w:tcW w:w="708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Художественная содержательность и выразительность творческого показа</w:t>
            </w:r>
          </w:p>
        </w:tc>
        <w:tc>
          <w:tcPr>
            <w:tcW w:w="180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0-2</w:t>
            </w:r>
          </w:p>
        </w:tc>
      </w:tr>
      <w:tr w:rsidR="00530EEA" w:rsidRPr="00530EEA" w:rsidTr="00DE52A3">
        <w:tc>
          <w:tcPr>
            <w:tcW w:w="67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lastRenderedPageBreak/>
              <w:t>4</w:t>
            </w:r>
          </w:p>
        </w:tc>
        <w:tc>
          <w:tcPr>
            <w:tcW w:w="708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Степень соответствия оформления ВКР требованиям ГОСТ</w:t>
            </w:r>
          </w:p>
        </w:tc>
        <w:tc>
          <w:tcPr>
            <w:tcW w:w="180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0-2</w:t>
            </w:r>
          </w:p>
        </w:tc>
      </w:tr>
      <w:tr w:rsidR="00530EEA" w:rsidRPr="00530EEA" w:rsidTr="00DE52A3">
        <w:tc>
          <w:tcPr>
            <w:tcW w:w="67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5</w:t>
            </w:r>
          </w:p>
        </w:tc>
        <w:tc>
          <w:tcPr>
            <w:tcW w:w="7088" w:type="dxa"/>
            <w:shd w:val="clear" w:color="auto" w:fill="auto"/>
          </w:tcPr>
          <w:p w:rsidR="00530EEA" w:rsidRPr="00530EEA" w:rsidRDefault="00530EEA" w:rsidP="003F6DB9">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Глубина проработки исходного материала </w:t>
            </w:r>
            <w:bookmarkStart w:id="0" w:name="_GoBack"/>
            <w:bookmarkEnd w:id="0"/>
          </w:p>
        </w:tc>
        <w:tc>
          <w:tcPr>
            <w:tcW w:w="180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0-2</w:t>
            </w:r>
          </w:p>
        </w:tc>
      </w:tr>
      <w:tr w:rsidR="00530EEA" w:rsidRPr="00530EEA" w:rsidTr="00DE52A3">
        <w:tc>
          <w:tcPr>
            <w:tcW w:w="67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6</w:t>
            </w:r>
          </w:p>
        </w:tc>
        <w:tc>
          <w:tcPr>
            <w:tcW w:w="708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Степень изученности </w:t>
            </w:r>
            <w:proofErr w:type="gramStart"/>
            <w:r w:rsidRPr="00530EEA">
              <w:rPr>
                <w:rFonts w:ascii="Times New Roman" w:eastAsia="Calibri" w:hAnsi="Times New Roman" w:cs="Times New Roman"/>
                <w:sz w:val="28"/>
                <w:szCs w:val="28"/>
              </w:rPr>
              <w:t>методических подходов</w:t>
            </w:r>
            <w:proofErr w:type="gramEnd"/>
            <w:r w:rsidRPr="00530EEA">
              <w:rPr>
                <w:rFonts w:ascii="Times New Roman" w:eastAsia="Calibri" w:hAnsi="Times New Roman" w:cs="Times New Roman"/>
                <w:sz w:val="28"/>
                <w:szCs w:val="28"/>
              </w:rPr>
              <w:t>, новизна применяемых методик</w:t>
            </w:r>
          </w:p>
        </w:tc>
        <w:tc>
          <w:tcPr>
            <w:tcW w:w="180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0-2</w:t>
            </w:r>
          </w:p>
        </w:tc>
      </w:tr>
      <w:tr w:rsidR="00530EEA" w:rsidRPr="00530EEA" w:rsidTr="00DE52A3">
        <w:tc>
          <w:tcPr>
            <w:tcW w:w="67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7</w:t>
            </w:r>
          </w:p>
        </w:tc>
        <w:tc>
          <w:tcPr>
            <w:tcW w:w="708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Степень использования компьютерной техники и прикладных программных продуктов для выполнения творческого проекта</w:t>
            </w:r>
          </w:p>
        </w:tc>
        <w:tc>
          <w:tcPr>
            <w:tcW w:w="180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w:t>
            </w:r>
          </w:p>
        </w:tc>
      </w:tr>
      <w:tr w:rsidR="00530EEA" w:rsidRPr="00530EEA" w:rsidTr="00DE52A3">
        <w:tc>
          <w:tcPr>
            <w:tcW w:w="67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8</w:t>
            </w:r>
          </w:p>
        </w:tc>
        <w:tc>
          <w:tcPr>
            <w:tcW w:w="708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Качество подготовки творческого показа и презентации (раздаточного материала) на защиту ВКР</w:t>
            </w:r>
          </w:p>
        </w:tc>
        <w:tc>
          <w:tcPr>
            <w:tcW w:w="180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w:t>
            </w:r>
          </w:p>
        </w:tc>
      </w:tr>
      <w:tr w:rsidR="00530EEA" w:rsidRPr="00530EEA" w:rsidTr="00DE52A3">
        <w:tc>
          <w:tcPr>
            <w:tcW w:w="67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9</w:t>
            </w:r>
          </w:p>
        </w:tc>
        <w:tc>
          <w:tcPr>
            <w:tcW w:w="7088" w:type="dxa"/>
            <w:shd w:val="clear" w:color="auto" w:fill="auto"/>
          </w:tcPr>
          <w:p w:rsidR="00530EEA" w:rsidRPr="00530EEA" w:rsidRDefault="00530EEA" w:rsidP="00530EEA">
            <w:pPr>
              <w:autoSpaceDE w:val="0"/>
              <w:autoSpaceDN w:val="0"/>
              <w:adjustRightInd w:val="0"/>
              <w:spacing w:after="0"/>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Аргументированность и полнота ответов на вопросы в процессе защиты ВКР</w:t>
            </w:r>
          </w:p>
        </w:tc>
        <w:tc>
          <w:tcPr>
            <w:tcW w:w="180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0-2</w:t>
            </w:r>
          </w:p>
        </w:tc>
      </w:tr>
      <w:tr w:rsidR="00530EEA" w:rsidRPr="00530EEA" w:rsidTr="00DE52A3">
        <w:tc>
          <w:tcPr>
            <w:tcW w:w="675"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p>
        </w:tc>
        <w:tc>
          <w:tcPr>
            <w:tcW w:w="7088" w:type="dxa"/>
            <w:shd w:val="clear" w:color="auto" w:fill="auto"/>
          </w:tcPr>
          <w:p w:rsidR="00530EEA" w:rsidRPr="00530EEA" w:rsidRDefault="00530EEA" w:rsidP="00530EEA">
            <w:pPr>
              <w:autoSpaceDE w:val="0"/>
              <w:autoSpaceDN w:val="0"/>
              <w:adjustRightInd w:val="0"/>
              <w:spacing w:after="0"/>
              <w:jc w:val="right"/>
              <w:rPr>
                <w:rFonts w:ascii="Times New Roman" w:eastAsia="Calibri" w:hAnsi="Times New Roman" w:cs="Times New Roman"/>
                <w:sz w:val="28"/>
                <w:szCs w:val="28"/>
              </w:rPr>
            </w:pPr>
            <w:r w:rsidRPr="00530EEA">
              <w:rPr>
                <w:rFonts w:ascii="Times New Roman" w:eastAsia="Calibri" w:hAnsi="Times New Roman" w:cs="Times New Roman"/>
                <w:sz w:val="28"/>
                <w:szCs w:val="28"/>
              </w:rPr>
              <w:t>Итого</w:t>
            </w:r>
          </w:p>
        </w:tc>
        <w:tc>
          <w:tcPr>
            <w:tcW w:w="1808" w:type="dxa"/>
            <w:shd w:val="clear" w:color="auto" w:fill="auto"/>
          </w:tcPr>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sz w:val="28"/>
                <w:szCs w:val="28"/>
              </w:rPr>
              <w:t>0-15</w:t>
            </w:r>
          </w:p>
        </w:tc>
      </w:tr>
    </w:tbl>
    <w:p w:rsidR="00530EEA" w:rsidRPr="00530EEA" w:rsidRDefault="00530EEA" w:rsidP="00530EEA">
      <w:pPr>
        <w:autoSpaceDE w:val="0"/>
        <w:autoSpaceDN w:val="0"/>
        <w:adjustRightInd w:val="0"/>
        <w:spacing w:after="0"/>
        <w:ind w:firstLine="709"/>
        <w:rPr>
          <w:rFonts w:ascii="Times New Roman" w:eastAsia="Calibri" w:hAnsi="Times New Roman" w:cs="Times New Roman"/>
          <w:sz w:val="28"/>
          <w:szCs w:val="28"/>
        </w:rPr>
      </w:pPr>
    </w:p>
    <w:p w:rsidR="00530EEA" w:rsidRPr="00530EEA" w:rsidRDefault="00530EEA" w:rsidP="00530EEA">
      <w:pPr>
        <w:autoSpaceDE w:val="0"/>
        <w:autoSpaceDN w:val="0"/>
        <w:adjustRightInd w:val="0"/>
        <w:spacing w:after="0"/>
        <w:ind w:firstLine="709"/>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Сумма баллов по первому критерию определяется руководителем ВКР и заведующим кафедрой на основании явки обучающегося на отчетные собрания и консультации, своевременности представления готовой ВКР на подпись. </w:t>
      </w:r>
    </w:p>
    <w:p w:rsidR="00530EEA" w:rsidRPr="00530EEA" w:rsidRDefault="00530EEA" w:rsidP="00530EEA">
      <w:pPr>
        <w:autoSpaceDE w:val="0"/>
        <w:autoSpaceDN w:val="0"/>
        <w:adjustRightInd w:val="0"/>
        <w:spacing w:after="0"/>
        <w:ind w:firstLine="709"/>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Рейтинговые баллы за практическую ценность и художественную </w:t>
      </w:r>
      <w:proofErr w:type="gramStart"/>
      <w:r w:rsidRPr="00530EEA">
        <w:rPr>
          <w:rFonts w:ascii="Times New Roman" w:eastAsia="Calibri" w:hAnsi="Times New Roman" w:cs="Times New Roman"/>
          <w:sz w:val="28"/>
          <w:szCs w:val="28"/>
        </w:rPr>
        <w:t>содержательность</w:t>
      </w:r>
      <w:proofErr w:type="gramEnd"/>
      <w:r w:rsidRPr="00530EEA">
        <w:rPr>
          <w:rFonts w:ascii="Times New Roman" w:eastAsia="Calibri" w:hAnsi="Times New Roman" w:cs="Times New Roman"/>
          <w:sz w:val="28"/>
          <w:szCs w:val="28"/>
        </w:rPr>
        <w:t xml:space="preserve"> и выразительность творческого показа работы начисляются при наличии отметки в протоколе ГЭК. </w:t>
      </w:r>
    </w:p>
    <w:p w:rsidR="00530EEA" w:rsidRPr="00530EEA" w:rsidRDefault="00530EEA" w:rsidP="00530EEA">
      <w:pPr>
        <w:autoSpaceDE w:val="0"/>
        <w:autoSpaceDN w:val="0"/>
        <w:adjustRightInd w:val="0"/>
        <w:spacing w:after="0"/>
        <w:ind w:firstLine="709"/>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Глубина проработки исходного материала, степень изученности методических вопросов определяется руководителем ВКР. В качестве критериев оценки могут быть использованы обзор литературы по соответствующей предметной области, связанной с творческим проектом,  наличие сравнительного анализа методик и точек зрения режиссёров, постановщиков, критиков и т.п., наличие ссылок на литературные источники и материалы сети </w:t>
      </w:r>
      <w:proofErr w:type="spellStart"/>
      <w:r w:rsidRPr="00530EEA">
        <w:rPr>
          <w:rFonts w:ascii="Times New Roman" w:eastAsia="Calibri" w:hAnsi="Times New Roman" w:cs="Times New Roman"/>
          <w:sz w:val="28"/>
          <w:szCs w:val="28"/>
        </w:rPr>
        <w:t>Internet</w:t>
      </w:r>
      <w:proofErr w:type="spellEnd"/>
      <w:r w:rsidRPr="00530EEA">
        <w:rPr>
          <w:rFonts w:ascii="Times New Roman" w:eastAsia="Calibri" w:hAnsi="Times New Roman" w:cs="Times New Roman"/>
          <w:sz w:val="28"/>
          <w:szCs w:val="28"/>
        </w:rPr>
        <w:t xml:space="preserve">. </w:t>
      </w:r>
    </w:p>
    <w:p w:rsidR="00530EEA" w:rsidRPr="00530EEA" w:rsidRDefault="00530EEA" w:rsidP="00530EEA">
      <w:pPr>
        <w:autoSpaceDE w:val="0"/>
        <w:autoSpaceDN w:val="0"/>
        <w:adjustRightInd w:val="0"/>
        <w:spacing w:after="0"/>
        <w:ind w:firstLine="709"/>
        <w:jc w:val="both"/>
        <w:rPr>
          <w:rFonts w:ascii="Times New Roman" w:eastAsia="Calibri" w:hAnsi="Times New Roman" w:cs="Times New Roman"/>
          <w:sz w:val="28"/>
          <w:szCs w:val="28"/>
        </w:rPr>
      </w:pPr>
      <w:r w:rsidRPr="00530EEA">
        <w:rPr>
          <w:rFonts w:ascii="Times New Roman" w:eastAsia="Calibri" w:hAnsi="Times New Roman" w:cs="Times New Roman"/>
          <w:sz w:val="28"/>
          <w:szCs w:val="28"/>
        </w:rPr>
        <w:t xml:space="preserve">Таким образом, максимальное значение рейтинговой оценки за выполнение ВКР составляет 100 баллов. </w:t>
      </w:r>
    </w:p>
    <w:p w:rsidR="00530EEA" w:rsidRPr="00530EEA" w:rsidRDefault="00530EEA" w:rsidP="00530EEA">
      <w:pPr>
        <w:spacing w:after="0"/>
        <w:ind w:firstLine="709"/>
        <w:jc w:val="both"/>
        <w:rPr>
          <w:rFonts w:ascii="Times New Roman" w:eastAsia="Times New Roman" w:hAnsi="Times New Roman" w:cs="Times New Roman"/>
          <w:sz w:val="28"/>
          <w:szCs w:val="28"/>
          <w:lang w:eastAsia="ru-RU"/>
        </w:rPr>
      </w:pPr>
      <w:proofErr w:type="spellStart"/>
      <w:r w:rsidRPr="00530EEA">
        <w:rPr>
          <w:rFonts w:ascii="Times New Roman" w:eastAsia="Times New Roman" w:hAnsi="Times New Roman" w:cs="Times New Roman"/>
          <w:sz w:val="28"/>
          <w:szCs w:val="28"/>
          <w:lang w:eastAsia="ru-RU"/>
        </w:rPr>
        <w:t>Балльно</w:t>
      </w:r>
      <w:proofErr w:type="spellEnd"/>
      <w:r w:rsidRPr="00530EEA">
        <w:rPr>
          <w:rFonts w:ascii="Times New Roman" w:eastAsia="Times New Roman" w:hAnsi="Times New Roman" w:cs="Times New Roman"/>
          <w:sz w:val="28"/>
          <w:szCs w:val="28"/>
          <w:lang w:eastAsia="ru-RU"/>
        </w:rPr>
        <w:t>-рейтинговая оценка за выполнение ВКР может быть переведена в пятибалльную шкалу оценки следующим образом:</w:t>
      </w:r>
    </w:p>
    <w:p w:rsidR="00530EEA" w:rsidRPr="00530EEA" w:rsidRDefault="00530EEA" w:rsidP="00530EEA">
      <w:pPr>
        <w:spacing w:after="0"/>
        <w:ind w:firstLine="709"/>
        <w:jc w:val="both"/>
        <w:rPr>
          <w:rFonts w:ascii="Times New Roman" w:eastAsia="Times New Roman" w:hAnsi="Times New Roman" w:cs="Times New Roman"/>
          <w:sz w:val="28"/>
          <w:szCs w:val="28"/>
          <w:lang w:eastAsia="ru-RU"/>
        </w:rPr>
      </w:pPr>
      <w:r w:rsidRPr="00530EEA">
        <w:rPr>
          <w:rFonts w:ascii="Times New Roman" w:eastAsia="Times New Roman" w:hAnsi="Times New Roman" w:cs="Times New Roman"/>
          <w:sz w:val="28"/>
          <w:szCs w:val="28"/>
          <w:lang w:eastAsia="ru-RU"/>
        </w:rPr>
        <w:t>55–70 – «удовлетворительно»;</w:t>
      </w:r>
    </w:p>
    <w:p w:rsidR="00530EEA" w:rsidRPr="00530EEA" w:rsidRDefault="00530EEA" w:rsidP="00530EEA">
      <w:pPr>
        <w:spacing w:after="0"/>
        <w:ind w:firstLine="709"/>
        <w:jc w:val="both"/>
        <w:rPr>
          <w:rFonts w:ascii="Times New Roman" w:eastAsia="Times New Roman" w:hAnsi="Times New Roman" w:cs="Times New Roman"/>
          <w:sz w:val="28"/>
          <w:szCs w:val="28"/>
          <w:lang w:eastAsia="ru-RU"/>
        </w:rPr>
      </w:pPr>
      <w:r w:rsidRPr="00530EEA">
        <w:rPr>
          <w:rFonts w:ascii="Times New Roman" w:eastAsia="Times New Roman" w:hAnsi="Times New Roman" w:cs="Times New Roman"/>
          <w:sz w:val="28"/>
          <w:szCs w:val="28"/>
          <w:lang w:eastAsia="ru-RU"/>
        </w:rPr>
        <w:t>71–85 – «хорошо»;</w:t>
      </w:r>
    </w:p>
    <w:p w:rsidR="00530EEA" w:rsidRPr="00530EEA" w:rsidRDefault="00530EEA" w:rsidP="00530EEA">
      <w:pPr>
        <w:spacing w:after="0"/>
        <w:ind w:firstLine="709"/>
        <w:jc w:val="both"/>
        <w:rPr>
          <w:rFonts w:ascii="Times New Roman" w:eastAsia="Times New Roman" w:hAnsi="Times New Roman" w:cs="Times New Roman"/>
          <w:sz w:val="28"/>
          <w:szCs w:val="28"/>
          <w:lang w:eastAsia="ru-RU"/>
        </w:rPr>
      </w:pPr>
      <w:r w:rsidRPr="00530EEA">
        <w:rPr>
          <w:rFonts w:ascii="Times New Roman" w:eastAsia="Times New Roman" w:hAnsi="Times New Roman" w:cs="Times New Roman"/>
          <w:sz w:val="28"/>
          <w:szCs w:val="28"/>
          <w:lang w:eastAsia="ru-RU"/>
        </w:rPr>
        <w:t>86–100 – «отлично».</w:t>
      </w:r>
    </w:p>
    <w:p w:rsidR="00530EEA" w:rsidRPr="00EF4952" w:rsidRDefault="00530EEA" w:rsidP="00530EEA">
      <w:pPr>
        <w:autoSpaceDE w:val="0"/>
        <w:autoSpaceDN w:val="0"/>
        <w:adjustRightInd w:val="0"/>
        <w:spacing w:after="0"/>
        <w:ind w:firstLine="709"/>
        <w:rPr>
          <w:rFonts w:ascii="Times New Roman" w:eastAsia="Calibri" w:hAnsi="Times New Roman" w:cs="Times New Roman"/>
          <w:sz w:val="28"/>
          <w:szCs w:val="28"/>
        </w:rPr>
      </w:pPr>
    </w:p>
    <w:p w:rsidR="00530EEA" w:rsidRPr="00530EEA" w:rsidRDefault="00530EEA" w:rsidP="00530EEA">
      <w:pPr>
        <w:autoSpaceDE w:val="0"/>
        <w:autoSpaceDN w:val="0"/>
        <w:adjustRightInd w:val="0"/>
        <w:spacing w:after="0"/>
        <w:jc w:val="center"/>
        <w:rPr>
          <w:rFonts w:ascii="Times New Roman" w:eastAsia="Calibri" w:hAnsi="Times New Roman" w:cs="Times New Roman"/>
          <w:b/>
          <w:bCs/>
          <w:sz w:val="28"/>
          <w:szCs w:val="28"/>
        </w:rPr>
      </w:pPr>
      <w:r w:rsidRPr="00530EEA">
        <w:rPr>
          <w:rFonts w:ascii="Times New Roman" w:eastAsia="Calibri" w:hAnsi="Times New Roman" w:cs="Times New Roman"/>
          <w:b/>
          <w:bCs/>
          <w:sz w:val="28"/>
          <w:szCs w:val="28"/>
        </w:rPr>
        <w:t xml:space="preserve">8. Перечень литературы для подготовки к выполнению </w:t>
      </w:r>
    </w:p>
    <w:p w:rsidR="00530EEA" w:rsidRPr="00530EEA" w:rsidRDefault="00530EEA" w:rsidP="00530EEA">
      <w:pPr>
        <w:autoSpaceDE w:val="0"/>
        <w:autoSpaceDN w:val="0"/>
        <w:adjustRightInd w:val="0"/>
        <w:spacing w:after="0"/>
        <w:jc w:val="center"/>
        <w:rPr>
          <w:rFonts w:ascii="Times New Roman" w:eastAsia="Calibri" w:hAnsi="Times New Roman" w:cs="Times New Roman"/>
          <w:b/>
          <w:bCs/>
          <w:sz w:val="28"/>
          <w:szCs w:val="28"/>
        </w:rPr>
      </w:pPr>
      <w:r w:rsidRPr="00530EEA">
        <w:rPr>
          <w:rFonts w:ascii="Times New Roman" w:eastAsia="Calibri" w:hAnsi="Times New Roman" w:cs="Times New Roman"/>
          <w:b/>
          <w:bCs/>
          <w:sz w:val="28"/>
          <w:szCs w:val="28"/>
        </w:rPr>
        <w:t>выпускной квалификационной работы</w:t>
      </w:r>
    </w:p>
    <w:p w:rsidR="00530EEA" w:rsidRPr="00530EEA" w:rsidRDefault="00530EEA" w:rsidP="00530EEA">
      <w:pPr>
        <w:autoSpaceDE w:val="0"/>
        <w:autoSpaceDN w:val="0"/>
        <w:adjustRightInd w:val="0"/>
        <w:spacing w:after="0"/>
        <w:jc w:val="center"/>
        <w:rPr>
          <w:rFonts w:ascii="Times New Roman" w:eastAsia="Calibri" w:hAnsi="Times New Roman" w:cs="Times New Roman"/>
          <w:sz w:val="28"/>
          <w:szCs w:val="28"/>
        </w:rPr>
      </w:pPr>
      <w:r w:rsidRPr="00530EEA">
        <w:rPr>
          <w:rFonts w:ascii="Times New Roman" w:eastAsia="Calibri" w:hAnsi="Times New Roman" w:cs="Times New Roman"/>
          <w:b/>
          <w:bCs/>
          <w:sz w:val="28"/>
          <w:szCs w:val="28"/>
        </w:rPr>
        <w:t>8.1. Основная литература</w:t>
      </w:r>
    </w:p>
    <w:p w:rsidR="00090E59" w:rsidRPr="00090E59" w:rsidRDefault="00090E59" w:rsidP="00090E59">
      <w:pPr>
        <w:numPr>
          <w:ilvl w:val="0"/>
          <w:numId w:val="10"/>
        </w:numPr>
        <w:tabs>
          <w:tab w:val="left" w:pos="851"/>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r w:rsidRPr="00090E59">
        <w:rPr>
          <w:rFonts w:ascii="Times New Roman" w:eastAsia="Times New Roman" w:hAnsi="Times New Roman" w:cs="Times New Roman"/>
          <w:sz w:val="28"/>
          <w:szCs w:val="28"/>
          <w:lang w:eastAsia="ar-SA"/>
        </w:rPr>
        <w:lastRenderedPageBreak/>
        <w:t xml:space="preserve">Актерское мастерство: учебно-методический комплекс / Министерство культуры Российской Федерации, ФГБОУ ВПО «Кемеровский государственный университет культуры и искусств», Кафедра театрального искусства, Институт театра и др. - Кемерово </w:t>
      </w:r>
      <w:proofErr w:type="gramStart"/>
      <w:r w:rsidRPr="00090E59">
        <w:rPr>
          <w:rFonts w:ascii="Times New Roman" w:eastAsia="Times New Roman" w:hAnsi="Times New Roman" w:cs="Times New Roman"/>
          <w:sz w:val="28"/>
          <w:szCs w:val="28"/>
          <w:lang w:eastAsia="ar-SA"/>
        </w:rPr>
        <w:t>:</w:t>
      </w:r>
      <w:proofErr w:type="spellStart"/>
      <w:r w:rsidRPr="00090E59">
        <w:rPr>
          <w:rFonts w:ascii="Times New Roman" w:eastAsia="Times New Roman" w:hAnsi="Times New Roman" w:cs="Times New Roman"/>
          <w:sz w:val="28"/>
          <w:szCs w:val="28"/>
          <w:lang w:eastAsia="ar-SA"/>
        </w:rPr>
        <w:t>К</w:t>
      </w:r>
      <w:proofErr w:type="gramEnd"/>
      <w:r w:rsidRPr="00090E59">
        <w:rPr>
          <w:rFonts w:ascii="Times New Roman" w:eastAsia="Times New Roman" w:hAnsi="Times New Roman" w:cs="Times New Roman"/>
          <w:sz w:val="28"/>
          <w:szCs w:val="28"/>
          <w:lang w:eastAsia="ar-SA"/>
        </w:rPr>
        <w:t>емГУКИ</w:t>
      </w:r>
      <w:proofErr w:type="spellEnd"/>
      <w:r w:rsidRPr="00090E59">
        <w:rPr>
          <w:rFonts w:ascii="Times New Roman" w:eastAsia="Times New Roman" w:hAnsi="Times New Roman" w:cs="Times New Roman"/>
          <w:sz w:val="28"/>
          <w:szCs w:val="28"/>
          <w:lang w:eastAsia="ar-SA"/>
        </w:rPr>
        <w:t>, 2014. - 75 с. : табл. ; То же [Электронный ресурс]. - URL: http://biblioclub.ru/index.php?page=book&amp;id=275289 (11.05.2017).</w:t>
      </w:r>
    </w:p>
    <w:p w:rsidR="00090E59" w:rsidRPr="00090E59" w:rsidRDefault="00090E59" w:rsidP="00090E59">
      <w:pPr>
        <w:numPr>
          <w:ilvl w:val="0"/>
          <w:numId w:val="10"/>
        </w:numPr>
        <w:tabs>
          <w:tab w:val="left" w:pos="851"/>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r w:rsidRPr="00090E59">
        <w:rPr>
          <w:rFonts w:ascii="Times New Roman" w:eastAsia="Times New Roman" w:hAnsi="Times New Roman" w:cs="Times New Roman"/>
          <w:sz w:val="28"/>
          <w:szCs w:val="28"/>
          <w:lang w:eastAsia="ar-SA"/>
        </w:rPr>
        <w:t>Гончарук, А.Ю. Актерское мастерство и основы режиссуры</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монография / А.Ю. Гончарук ; Высшая школа музыки им. А. Г. </w:t>
      </w:r>
      <w:proofErr w:type="spellStart"/>
      <w:r w:rsidRPr="00090E59">
        <w:rPr>
          <w:rFonts w:ascii="Times New Roman" w:eastAsia="Times New Roman" w:hAnsi="Times New Roman" w:cs="Times New Roman"/>
          <w:sz w:val="28"/>
          <w:szCs w:val="28"/>
          <w:lang w:eastAsia="ar-SA"/>
        </w:rPr>
        <w:t>Шнитке</w:t>
      </w:r>
      <w:proofErr w:type="spellEnd"/>
      <w:r w:rsidRPr="00090E59">
        <w:rPr>
          <w:rFonts w:ascii="Times New Roman" w:eastAsia="Times New Roman" w:hAnsi="Times New Roman" w:cs="Times New Roman"/>
          <w:sz w:val="28"/>
          <w:szCs w:val="28"/>
          <w:lang w:eastAsia="ar-SA"/>
        </w:rPr>
        <w:t xml:space="preserve"> (Институт), Российский государственный социальный университет. - М.</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Берлин : </w:t>
      </w:r>
      <w:proofErr w:type="spellStart"/>
      <w:r w:rsidRPr="00090E59">
        <w:rPr>
          <w:rFonts w:ascii="Times New Roman" w:eastAsia="Times New Roman" w:hAnsi="Times New Roman" w:cs="Times New Roman"/>
          <w:sz w:val="28"/>
          <w:szCs w:val="28"/>
          <w:lang w:eastAsia="ar-SA"/>
        </w:rPr>
        <w:t>Директ</w:t>
      </w:r>
      <w:proofErr w:type="spellEnd"/>
      <w:r w:rsidRPr="00090E59">
        <w:rPr>
          <w:rFonts w:ascii="Times New Roman" w:eastAsia="Times New Roman" w:hAnsi="Times New Roman" w:cs="Times New Roman"/>
          <w:sz w:val="28"/>
          <w:szCs w:val="28"/>
          <w:lang w:eastAsia="ar-SA"/>
        </w:rPr>
        <w:t xml:space="preserve">-Медиа, 2017. - 212 с. : ил., табл. - </w:t>
      </w:r>
      <w:proofErr w:type="spellStart"/>
      <w:r w:rsidRPr="00090E59">
        <w:rPr>
          <w:rFonts w:ascii="Times New Roman" w:eastAsia="Times New Roman" w:hAnsi="Times New Roman" w:cs="Times New Roman"/>
          <w:sz w:val="28"/>
          <w:szCs w:val="28"/>
          <w:lang w:eastAsia="ar-SA"/>
        </w:rPr>
        <w:t>Библиогр</w:t>
      </w:r>
      <w:proofErr w:type="spellEnd"/>
      <w:r w:rsidRPr="00090E59">
        <w:rPr>
          <w:rFonts w:ascii="Times New Roman" w:eastAsia="Times New Roman" w:hAnsi="Times New Roman" w:cs="Times New Roman"/>
          <w:sz w:val="28"/>
          <w:szCs w:val="28"/>
          <w:lang w:eastAsia="ar-SA"/>
        </w:rPr>
        <w:t>. в кн. - ISBN 978-5-4475-9126-7</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То же [Электронный ресурс]. - URL: http://biblioclub.ru/index.php?page=book&amp;id=457829 (11.05.2017).</w:t>
      </w:r>
    </w:p>
    <w:p w:rsidR="00090E59" w:rsidRPr="00090E59" w:rsidRDefault="00090E59" w:rsidP="00090E59">
      <w:pPr>
        <w:numPr>
          <w:ilvl w:val="0"/>
          <w:numId w:val="10"/>
        </w:numPr>
        <w:tabs>
          <w:tab w:val="left" w:pos="851"/>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roofErr w:type="spellStart"/>
      <w:r w:rsidRPr="00090E59">
        <w:rPr>
          <w:rFonts w:ascii="Times New Roman" w:eastAsia="Times New Roman" w:hAnsi="Times New Roman" w:cs="Times New Roman"/>
          <w:sz w:val="28"/>
          <w:szCs w:val="28"/>
          <w:lang w:eastAsia="ar-SA"/>
        </w:rPr>
        <w:t>Мюрисеп</w:t>
      </w:r>
      <w:proofErr w:type="spellEnd"/>
      <w:r w:rsidRPr="00090E59">
        <w:rPr>
          <w:rFonts w:ascii="Times New Roman" w:eastAsia="Times New Roman" w:hAnsi="Times New Roman" w:cs="Times New Roman"/>
          <w:sz w:val="28"/>
          <w:szCs w:val="28"/>
          <w:lang w:eastAsia="ar-SA"/>
        </w:rPr>
        <w:t>, А.В. Язык сцены (профессиональная терминология в определениях и примерах)</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учебное пособие / А.В. </w:t>
      </w:r>
      <w:proofErr w:type="spellStart"/>
      <w:r w:rsidRPr="00090E59">
        <w:rPr>
          <w:rFonts w:ascii="Times New Roman" w:eastAsia="Times New Roman" w:hAnsi="Times New Roman" w:cs="Times New Roman"/>
          <w:sz w:val="28"/>
          <w:szCs w:val="28"/>
          <w:lang w:eastAsia="ar-SA"/>
        </w:rPr>
        <w:t>Мюрисеп</w:t>
      </w:r>
      <w:proofErr w:type="spellEnd"/>
      <w:r w:rsidRPr="00090E59">
        <w:rPr>
          <w:rFonts w:ascii="Times New Roman" w:eastAsia="Times New Roman" w:hAnsi="Times New Roman" w:cs="Times New Roman"/>
          <w:sz w:val="28"/>
          <w:szCs w:val="28"/>
          <w:lang w:eastAsia="ar-SA"/>
        </w:rPr>
        <w:t xml:space="preserve"> ; Министерство культуры Российской Федерации, Нижегородская государственная консерватория (академия) им. М. И. Глинки, Кафедра оперной подготовки, оркестрового и оперно-симфонического </w:t>
      </w:r>
      <w:proofErr w:type="spellStart"/>
      <w:r w:rsidRPr="00090E59">
        <w:rPr>
          <w:rFonts w:ascii="Times New Roman" w:eastAsia="Times New Roman" w:hAnsi="Times New Roman" w:cs="Times New Roman"/>
          <w:sz w:val="28"/>
          <w:szCs w:val="28"/>
          <w:lang w:eastAsia="ar-SA"/>
        </w:rPr>
        <w:t>дирижирования</w:t>
      </w:r>
      <w:proofErr w:type="spellEnd"/>
      <w:r w:rsidRPr="00090E59">
        <w:rPr>
          <w:rFonts w:ascii="Times New Roman" w:eastAsia="Times New Roman" w:hAnsi="Times New Roman" w:cs="Times New Roman"/>
          <w:sz w:val="28"/>
          <w:szCs w:val="28"/>
          <w:lang w:eastAsia="ar-SA"/>
        </w:rPr>
        <w:t>. - Н. Новгород</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Издательство Нижегородской консерватории, 2014. - 348 с. - </w:t>
      </w:r>
      <w:proofErr w:type="spellStart"/>
      <w:r w:rsidRPr="00090E59">
        <w:rPr>
          <w:rFonts w:ascii="Times New Roman" w:eastAsia="Times New Roman" w:hAnsi="Times New Roman" w:cs="Times New Roman"/>
          <w:sz w:val="28"/>
          <w:szCs w:val="28"/>
          <w:lang w:eastAsia="ar-SA"/>
        </w:rPr>
        <w:t>Библиогр</w:t>
      </w:r>
      <w:proofErr w:type="spellEnd"/>
      <w:r w:rsidRPr="00090E59">
        <w:rPr>
          <w:rFonts w:ascii="Times New Roman" w:eastAsia="Times New Roman" w:hAnsi="Times New Roman" w:cs="Times New Roman"/>
          <w:sz w:val="28"/>
          <w:szCs w:val="28"/>
          <w:lang w:eastAsia="ar-SA"/>
        </w:rPr>
        <w:t>. в кн. - ISBN 978-5-9905582-3-6</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То же [Электронный ресурс]. - URL: http://biblioclub.ru/index.php?page=book&amp;id=312288 (11.05.2017).</w:t>
      </w:r>
    </w:p>
    <w:p w:rsidR="00090E59" w:rsidRPr="00090E59" w:rsidRDefault="00090E59" w:rsidP="001D1554">
      <w:pPr>
        <w:tabs>
          <w:tab w:val="left" w:pos="851"/>
        </w:tabs>
        <w:suppressAutoHyphens/>
        <w:autoSpaceDE w:val="0"/>
        <w:autoSpaceDN w:val="0"/>
        <w:adjustRightInd w:val="0"/>
        <w:spacing w:after="0" w:line="240" w:lineRule="auto"/>
        <w:ind w:left="720"/>
        <w:jc w:val="both"/>
        <w:rPr>
          <w:rFonts w:ascii="Times New Roman" w:eastAsia="Times New Roman" w:hAnsi="Times New Roman" w:cs="Times New Roman"/>
          <w:sz w:val="28"/>
          <w:szCs w:val="28"/>
          <w:lang w:val="en-US" w:eastAsia="ar-SA"/>
        </w:rPr>
      </w:pPr>
      <w:r w:rsidRPr="00090E59">
        <w:rPr>
          <w:rFonts w:ascii="Times New Roman" w:eastAsia="Times New Roman" w:hAnsi="Times New Roman" w:cs="Times New Roman"/>
          <w:sz w:val="28"/>
          <w:szCs w:val="28"/>
          <w:lang w:val="en-US" w:eastAsia="ar-SA"/>
        </w:rPr>
        <w:t>URL: http://biblioclub.ru/index.php?page=book&amp;id=227791 (11.05.2017).</w:t>
      </w:r>
    </w:p>
    <w:p w:rsidR="00090E59" w:rsidRPr="00090E59" w:rsidRDefault="00090E59" w:rsidP="00090E59">
      <w:pPr>
        <w:numPr>
          <w:ilvl w:val="0"/>
          <w:numId w:val="10"/>
        </w:numPr>
        <w:tabs>
          <w:tab w:val="left" w:pos="851"/>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r w:rsidRPr="00090E59">
        <w:rPr>
          <w:rFonts w:ascii="Times New Roman" w:eastAsia="Times New Roman" w:hAnsi="Times New Roman" w:cs="Times New Roman"/>
          <w:sz w:val="28"/>
          <w:szCs w:val="28"/>
          <w:lang w:eastAsia="ar-SA"/>
        </w:rPr>
        <w:t xml:space="preserve">Обухова Л.Ф. Возрастная психология: </w:t>
      </w:r>
      <w:proofErr w:type="spellStart"/>
      <w:r w:rsidRPr="00090E59">
        <w:rPr>
          <w:rFonts w:ascii="Times New Roman" w:eastAsia="Times New Roman" w:hAnsi="Times New Roman" w:cs="Times New Roman"/>
          <w:sz w:val="28"/>
          <w:szCs w:val="28"/>
          <w:lang w:eastAsia="ar-SA"/>
        </w:rPr>
        <w:t>учеб</w:t>
      </w:r>
      <w:proofErr w:type="gramStart"/>
      <w:r w:rsidRPr="00090E59">
        <w:rPr>
          <w:rFonts w:ascii="Times New Roman" w:eastAsia="Times New Roman" w:hAnsi="Times New Roman" w:cs="Times New Roman"/>
          <w:sz w:val="28"/>
          <w:szCs w:val="28"/>
          <w:lang w:eastAsia="ar-SA"/>
        </w:rPr>
        <w:t>.д</w:t>
      </w:r>
      <w:proofErr w:type="gramEnd"/>
      <w:r w:rsidRPr="00090E59">
        <w:rPr>
          <w:rFonts w:ascii="Times New Roman" w:eastAsia="Times New Roman" w:hAnsi="Times New Roman" w:cs="Times New Roman"/>
          <w:sz w:val="28"/>
          <w:szCs w:val="28"/>
          <w:lang w:eastAsia="ar-SA"/>
        </w:rPr>
        <w:t>ля</w:t>
      </w:r>
      <w:proofErr w:type="spellEnd"/>
      <w:r w:rsidRPr="00090E59">
        <w:rPr>
          <w:rFonts w:ascii="Times New Roman" w:eastAsia="Times New Roman" w:hAnsi="Times New Roman" w:cs="Times New Roman"/>
          <w:sz w:val="28"/>
          <w:szCs w:val="28"/>
          <w:lang w:eastAsia="ar-SA"/>
        </w:rPr>
        <w:t xml:space="preserve"> бакалавров: допущено М-</w:t>
      </w:r>
      <w:proofErr w:type="spellStart"/>
      <w:r w:rsidRPr="00090E59">
        <w:rPr>
          <w:rFonts w:ascii="Times New Roman" w:eastAsia="Times New Roman" w:hAnsi="Times New Roman" w:cs="Times New Roman"/>
          <w:sz w:val="28"/>
          <w:szCs w:val="28"/>
          <w:lang w:eastAsia="ar-SA"/>
        </w:rPr>
        <w:t>вом</w:t>
      </w:r>
      <w:proofErr w:type="spellEnd"/>
      <w:r w:rsidRPr="00090E59">
        <w:rPr>
          <w:rFonts w:ascii="Times New Roman" w:eastAsia="Times New Roman" w:hAnsi="Times New Roman" w:cs="Times New Roman"/>
          <w:sz w:val="28"/>
          <w:szCs w:val="28"/>
          <w:lang w:eastAsia="ar-SA"/>
        </w:rPr>
        <w:t xml:space="preserve"> образования РФ/ Л.Ф. Обухова. - М.:Юрайт,2013. - 460 с.</w:t>
      </w:r>
    </w:p>
    <w:p w:rsidR="00090E59" w:rsidRPr="00090E59" w:rsidRDefault="00090E59" w:rsidP="00090E59">
      <w:pPr>
        <w:numPr>
          <w:ilvl w:val="0"/>
          <w:numId w:val="10"/>
        </w:numPr>
        <w:tabs>
          <w:tab w:val="left" w:pos="851"/>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r w:rsidRPr="00090E59">
        <w:rPr>
          <w:rFonts w:ascii="Times New Roman" w:eastAsia="Times New Roman" w:hAnsi="Times New Roman" w:cs="Times New Roman"/>
          <w:sz w:val="28"/>
          <w:szCs w:val="28"/>
          <w:lang w:eastAsia="ar-SA"/>
        </w:rPr>
        <w:t>Станиславский, К.С. Работа актера над собой / К.С. Станиславский. - М.</w:t>
      </w:r>
      <w:proofErr w:type="gramStart"/>
      <w:r w:rsidRPr="00090E59">
        <w:rPr>
          <w:rFonts w:ascii="Times New Roman" w:eastAsia="Times New Roman" w:hAnsi="Times New Roman" w:cs="Times New Roman"/>
          <w:sz w:val="28"/>
          <w:szCs w:val="28"/>
          <w:lang w:eastAsia="ar-SA"/>
        </w:rPr>
        <w:t xml:space="preserve"> :</w:t>
      </w:r>
      <w:proofErr w:type="spellStart"/>
      <w:proofErr w:type="gramEnd"/>
      <w:r w:rsidRPr="00090E59">
        <w:rPr>
          <w:rFonts w:ascii="Times New Roman" w:eastAsia="Times New Roman" w:hAnsi="Times New Roman" w:cs="Times New Roman"/>
          <w:sz w:val="28"/>
          <w:szCs w:val="28"/>
          <w:lang w:eastAsia="ar-SA"/>
        </w:rPr>
        <w:t>Директ</w:t>
      </w:r>
      <w:proofErr w:type="spellEnd"/>
      <w:r w:rsidRPr="00090E59">
        <w:rPr>
          <w:rFonts w:ascii="Times New Roman" w:eastAsia="Times New Roman" w:hAnsi="Times New Roman" w:cs="Times New Roman"/>
          <w:sz w:val="28"/>
          <w:szCs w:val="28"/>
          <w:lang w:eastAsia="ar-SA"/>
        </w:rPr>
        <w:t>-Медиа, 2015. - Ч. II. - 1015 с. - ISBN 978-5-4475-5383-8</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То же [Электронный ресурс]. - URL: http://biblioclub.ru/index.php?page=book&amp;id=427360 (11.05.2017).</w:t>
      </w:r>
    </w:p>
    <w:p w:rsidR="00090E59" w:rsidRPr="00090E59" w:rsidRDefault="00090E59" w:rsidP="00090E59">
      <w:pPr>
        <w:numPr>
          <w:ilvl w:val="0"/>
          <w:numId w:val="10"/>
        </w:numPr>
        <w:tabs>
          <w:tab w:val="left" w:pos="851"/>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r w:rsidRPr="00090E59">
        <w:rPr>
          <w:rFonts w:ascii="Times New Roman" w:eastAsia="Times New Roman" w:hAnsi="Times New Roman" w:cs="Times New Roman"/>
          <w:sz w:val="28"/>
          <w:szCs w:val="28"/>
          <w:lang w:eastAsia="ar-SA"/>
        </w:rPr>
        <w:t>Станиславский, К.С. Психотехника актерского искусства: работа актера над собой</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антология / К.С. Станиславский ; ред.-сост. Е.Я. </w:t>
      </w:r>
      <w:proofErr w:type="spellStart"/>
      <w:r w:rsidRPr="00090E59">
        <w:rPr>
          <w:rFonts w:ascii="Times New Roman" w:eastAsia="Times New Roman" w:hAnsi="Times New Roman" w:cs="Times New Roman"/>
          <w:sz w:val="28"/>
          <w:szCs w:val="28"/>
          <w:lang w:eastAsia="ar-SA"/>
        </w:rPr>
        <w:t>Басин</w:t>
      </w:r>
      <w:proofErr w:type="spellEnd"/>
      <w:r w:rsidRPr="00090E59">
        <w:rPr>
          <w:rFonts w:ascii="Times New Roman" w:eastAsia="Times New Roman" w:hAnsi="Times New Roman" w:cs="Times New Roman"/>
          <w:sz w:val="28"/>
          <w:szCs w:val="28"/>
          <w:lang w:eastAsia="ar-SA"/>
        </w:rPr>
        <w:t>. - СПб</w:t>
      </w:r>
      <w:proofErr w:type="gramStart"/>
      <w:r w:rsidRPr="00090E59">
        <w:rPr>
          <w:rFonts w:ascii="Times New Roman" w:eastAsia="Times New Roman" w:hAnsi="Times New Roman" w:cs="Times New Roman"/>
          <w:sz w:val="28"/>
          <w:szCs w:val="28"/>
          <w:lang w:eastAsia="ar-SA"/>
        </w:rPr>
        <w:t xml:space="preserve">. : </w:t>
      </w:r>
      <w:proofErr w:type="spellStart"/>
      <w:proofErr w:type="gramEnd"/>
      <w:r w:rsidRPr="00090E59">
        <w:rPr>
          <w:rFonts w:ascii="Times New Roman" w:eastAsia="Times New Roman" w:hAnsi="Times New Roman" w:cs="Times New Roman"/>
          <w:sz w:val="28"/>
          <w:szCs w:val="28"/>
          <w:lang w:eastAsia="ar-SA"/>
        </w:rPr>
        <w:t>Алетейя</w:t>
      </w:r>
      <w:proofErr w:type="spellEnd"/>
      <w:r w:rsidRPr="00090E59">
        <w:rPr>
          <w:rFonts w:ascii="Times New Roman" w:eastAsia="Times New Roman" w:hAnsi="Times New Roman" w:cs="Times New Roman"/>
          <w:sz w:val="28"/>
          <w:szCs w:val="28"/>
          <w:lang w:eastAsia="ar-SA"/>
        </w:rPr>
        <w:t>, 2014. - 176 с. - (Антологии Е. Я. БАСИНА). - ISBN 978-5-91367-057-1</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То же [Электронный ресурс]. - URL: http://biblioclub.ru/index.php?page=book&amp;id=233247 (11.05.2017).</w:t>
      </w:r>
    </w:p>
    <w:p w:rsidR="00090E59" w:rsidRPr="00090E59" w:rsidRDefault="00090E59" w:rsidP="00090E59">
      <w:pPr>
        <w:numPr>
          <w:ilvl w:val="0"/>
          <w:numId w:val="10"/>
        </w:numPr>
        <w:tabs>
          <w:tab w:val="left" w:pos="851"/>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r w:rsidRPr="00090E59">
        <w:rPr>
          <w:rFonts w:ascii="Times New Roman" w:eastAsia="Times New Roman" w:hAnsi="Times New Roman" w:cs="Times New Roman"/>
          <w:sz w:val="28"/>
          <w:szCs w:val="28"/>
          <w:lang w:eastAsia="ar-SA"/>
        </w:rPr>
        <w:t>Станиславский, К.С. Моя жизнь в искусстве / К.С. Станиславский. - М.</w:t>
      </w:r>
      <w:proofErr w:type="gramStart"/>
      <w:r w:rsidRPr="00090E59">
        <w:rPr>
          <w:rFonts w:ascii="Times New Roman" w:eastAsia="Times New Roman" w:hAnsi="Times New Roman" w:cs="Times New Roman"/>
          <w:sz w:val="28"/>
          <w:szCs w:val="28"/>
          <w:lang w:eastAsia="ar-SA"/>
        </w:rPr>
        <w:t xml:space="preserve"> :</w:t>
      </w:r>
      <w:proofErr w:type="spellStart"/>
      <w:proofErr w:type="gramEnd"/>
      <w:r w:rsidRPr="00090E59">
        <w:rPr>
          <w:rFonts w:ascii="Times New Roman" w:eastAsia="Times New Roman" w:hAnsi="Times New Roman" w:cs="Times New Roman"/>
          <w:sz w:val="28"/>
          <w:szCs w:val="28"/>
          <w:lang w:eastAsia="ar-SA"/>
        </w:rPr>
        <w:t>Директ</w:t>
      </w:r>
      <w:proofErr w:type="spellEnd"/>
      <w:r w:rsidRPr="00090E59">
        <w:rPr>
          <w:rFonts w:ascii="Times New Roman" w:eastAsia="Times New Roman" w:hAnsi="Times New Roman" w:cs="Times New Roman"/>
          <w:sz w:val="28"/>
          <w:szCs w:val="28"/>
          <w:lang w:eastAsia="ar-SA"/>
        </w:rPr>
        <w:t>-Медиа, 2013. - 817 с. - ISBN 978-5-4458-3409-0 ; То же [Электронный ресурс]. - URL: http://biblioclub.ru/index.php?page=book&amp;id=29133 (11.05.2017).</w:t>
      </w:r>
    </w:p>
    <w:p w:rsidR="00090E59" w:rsidRPr="00090E59" w:rsidRDefault="00090E59" w:rsidP="001D1554">
      <w:pPr>
        <w:numPr>
          <w:ilvl w:val="0"/>
          <w:numId w:val="10"/>
        </w:numPr>
        <w:tabs>
          <w:tab w:val="left" w:pos="851"/>
        </w:tabs>
        <w:suppressAutoHyphens/>
        <w:autoSpaceDE w:val="0"/>
        <w:autoSpaceDN w:val="0"/>
        <w:adjustRightInd w:val="0"/>
        <w:spacing w:after="0" w:line="240" w:lineRule="auto"/>
        <w:ind w:left="709" w:hanging="349"/>
        <w:jc w:val="both"/>
        <w:rPr>
          <w:rFonts w:ascii="Times New Roman" w:eastAsia="Times New Roman" w:hAnsi="Times New Roman" w:cs="Times New Roman"/>
          <w:sz w:val="28"/>
          <w:szCs w:val="28"/>
          <w:lang w:eastAsia="ar-SA"/>
        </w:rPr>
      </w:pPr>
      <w:r w:rsidRPr="00090E59">
        <w:rPr>
          <w:rFonts w:ascii="Times New Roman" w:eastAsia="Times New Roman" w:hAnsi="Times New Roman" w:cs="Times New Roman"/>
          <w:sz w:val="28"/>
          <w:szCs w:val="28"/>
          <w:lang w:eastAsia="ar-SA"/>
        </w:rPr>
        <w:t>Теория, методика и практика народно-сценического танца</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учебно-методический комплекс по направлению подготовки 52.03.01 (071200) «Хореографическое искусство», профиль «Искусство балетмейстера», квалификация (степень) выпускника «бакалавр» / Министерство культуры Российской Федерации, ФГБОУ ВПО "Кемеровский государственный университет культуры и искусств", Институт хореографии, Кафедра народного танца и др. - Кемерово : Кемеровский государственный университет культуры и искусств, 2014. - 119 с.</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w:t>
      </w:r>
      <w:r w:rsidRPr="00090E59">
        <w:rPr>
          <w:rFonts w:ascii="Times New Roman" w:eastAsia="Times New Roman" w:hAnsi="Times New Roman" w:cs="Times New Roman"/>
          <w:sz w:val="28"/>
          <w:szCs w:val="28"/>
          <w:lang w:eastAsia="ar-SA"/>
        </w:rPr>
        <w:lastRenderedPageBreak/>
        <w:t>табл. ; То же [Электронный ресурс]. - URL: http://biblioclub.ru/index.php?page=book&amp;id=274262 (11.05.2017).</w:t>
      </w:r>
    </w:p>
    <w:p w:rsidR="00090E59" w:rsidRPr="00090E59" w:rsidRDefault="00090E59" w:rsidP="001D1554">
      <w:pPr>
        <w:numPr>
          <w:ilvl w:val="0"/>
          <w:numId w:val="10"/>
        </w:numPr>
        <w:tabs>
          <w:tab w:val="left" w:pos="851"/>
        </w:tabs>
        <w:suppressAutoHyphens/>
        <w:autoSpaceDE w:val="0"/>
        <w:autoSpaceDN w:val="0"/>
        <w:adjustRightInd w:val="0"/>
        <w:spacing w:after="0" w:line="240" w:lineRule="auto"/>
        <w:ind w:left="709" w:hanging="349"/>
        <w:jc w:val="both"/>
        <w:rPr>
          <w:rFonts w:ascii="Times New Roman" w:eastAsia="Times New Roman" w:hAnsi="Times New Roman" w:cs="Times New Roman"/>
          <w:sz w:val="28"/>
          <w:szCs w:val="28"/>
          <w:lang w:eastAsia="ar-SA"/>
        </w:rPr>
      </w:pPr>
      <w:proofErr w:type="spellStart"/>
      <w:r w:rsidRPr="00090E59">
        <w:rPr>
          <w:rFonts w:ascii="Times New Roman" w:eastAsia="Times New Roman" w:hAnsi="Times New Roman" w:cs="Times New Roman"/>
          <w:sz w:val="28"/>
          <w:szCs w:val="28"/>
          <w:lang w:eastAsia="ar-SA"/>
        </w:rPr>
        <w:t>Чепурина</w:t>
      </w:r>
      <w:proofErr w:type="spellEnd"/>
      <w:r w:rsidRPr="00090E59">
        <w:rPr>
          <w:rFonts w:ascii="Times New Roman" w:eastAsia="Times New Roman" w:hAnsi="Times New Roman" w:cs="Times New Roman"/>
          <w:sz w:val="28"/>
          <w:szCs w:val="28"/>
          <w:lang w:eastAsia="ar-SA"/>
        </w:rPr>
        <w:t>, В.В. Сценическая речь: от слова драматургического к слову-поступку</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учебное пособие / В.В. </w:t>
      </w:r>
      <w:proofErr w:type="spellStart"/>
      <w:r w:rsidRPr="00090E59">
        <w:rPr>
          <w:rFonts w:ascii="Times New Roman" w:eastAsia="Times New Roman" w:hAnsi="Times New Roman" w:cs="Times New Roman"/>
          <w:sz w:val="28"/>
          <w:szCs w:val="28"/>
          <w:lang w:eastAsia="ar-SA"/>
        </w:rPr>
        <w:t>Чепурина</w:t>
      </w:r>
      <w:proofErr w:type="spellEnd"/>
      <w:r w:rsidRPr="00090E59">
        <w:rPr>
          <w:rFonts w:ascii="Times New Roman" w:eastAsia="Times New Roman" w:hAnsi="Times New Roman" w:cs="Times New Roman"/>
          <w:sz w:val="28"/>
          <w:szCs w:val="28"/>
          <w:lang w:eastAsia="ar-SA"/>
        </w:rPr>
        <w:t xml:space="preserve">. - Кемерово </w:t>
      </w:r>
      <w:proofErr w:type="gramStart"/>
      <w:r w:rsidRPr="00090E59">
        <w:rPr>
          <w:rFonts w:ascii="Times New Roman" w:eastAsia="Times New Roman" w:hAnsi="Times New Roman" w:cs="Times New Roman"/>
          <w:sz w:val="28"/>
          <w:szCs w:val="28"/>
          <w:lang w:eastAsia="ar-SA"/>
        </w:rPr>
        <w:t>:</w:t>
      </w:r>
      <w:proofErr w:type="spellStart"/>
      <w:r w:rsidRPr="00090E59">
        <w:rPr>
          <w:rFonts w:ascii="Times New Roman" w:eastAsia="Times New Roman" w:hAnsi="Times New Roman" w:cs="Times New Roman"/>
          <w:sz w:val="28"/>
          <w:szCs w:val="28"/>
          <w:lang w:eastAsia="ar-SA"/>
        </w:rPr>
        <w:t>К</w:t>
      </w:r>
      <w:proofErr w:type="gramEnd"/>
      <w:r w:rsidRPr="00090E59">
        <w:rPr>
          <w:rFonts w:ascii="Times New Roman" w:eastAsia="Times New Roman" w:hAnsi="Times New Roman" w:cs="Times New Roman"/>
          <w:sz w:val="28"/>
          <w:szCs w:val="28"/>
          <w:lang w:eastAsia="ar-SA"/>
        </w:rPr>
        <w:t>емГУКИ</w:t>
      </w:r>
      <w:proofErr w:type="spellEnd"/>
      <w:r w:rsidRPr="00090E59">
        <w:rPr>
          <w:rFonts w:ascii="Times New Roman" w:eastAsia="Times New Roman" w:hAnsi="Times New Roman" w:cs="Times New Roman"/>
          <w:sz w:val="28"/>
          <w:szCs w:val="28"/>
          <w:lang w:eastAsia="ar-SA"/>
        </w:rPr>
        <w:t>, 2012. - 128 с. - ISBN 978-5-8154-0237-9 ; То же [Электронный ресурс]. - Чехов, М.А. О технике актера / М.А. Чехов. - М.</w:t>
      </w:r>
      <w:proofErr w:type="gramStart"/>
      <w:r w:rsidRPr="00090E59">
        <w:rPr>
          <w:rFonts w:ascii="Times New Roman" w:eastAsia="Times New Roman" w:hAnsi="Times New Roman" w:cs="Times New Roman"/>
          <w:sz w:val="28"/>
          <w:szCs w:val="28"/>
          <w:lang w:eastAsia="ar-SA"/>
        </w:rPr>
        <w:t xml:space="preserve"> :</w:t>
      </w:r>
      <w:proofErr w:type="spellStart"/>
      <w:proofErr w:type="gramEnd"/>
      <w:r w:rsidRPr="00090E59">
        <w:rPr>
          <w:rFonts w:ascii="Times New Roman" w:eastAsia="Times New Roman" w:hAnsi="Times New Roman" w:cs="Times New Roman"/>
          <w:sz w:val="28"/>
          <w:szCs w:val="28"/>
          <w:lang w:eastAsia="ar-SA"/>
        </w:rPr>
        <w:t>Директ</w:t>
      </w:r>
      <w:proofErr w:type="spellEnd"/>
      <w:r w:rsidRPr="00090E59">
        <w:rPr>
          <w:rFonts w:ascii="Times New Roman" w:eastAsia="Times New Roman" w:hAnsi="Times New Roman" w:cs="Times New Roman"/>
          <w:sz w:val="28"/>
          <w:szCs w:val="28"/>
          <w:lang w:eastAsia="ar-SA"/>
        </w:rPr>
        <w:t>-Медиа, 2016. - 60 с. - ISBN 978-5-4475-6883-2 ; То же [Электронный ресурс]. - URL: http://biblioclub.ru/index.php?page=book&amp;id=436281 (11.05.2017).</w:t>
      </w:r>
    </w:p>
    <w:p w:rsidR="00090E59" w:rsidRPr="00090E59" w:rsidRDefault="00090E59" w:rsidP="001D1554">
      <w:pPr>
        <w:numPr>
          <w:ilvl w:val="0"/>
          <w:numId w:val="10"/>
        </w:numPr>
        <w:tabs>
          <w:tab w:val="left" w:pos="851"/>
        </w:tabs>
        <w:suppressAutoHyphens/>
        <w:autoSpaceDE w:val="0"/>
        <w:autoSpaceDN w:val="0"/>
        <w:adjustRightInd w:val="0"/>
        <w:spacing w:after="0" w:line="240" w:lineRule="auto"/>
        <w:ind w:left="709" w:hanging="349"/>
        <w:jc w:val="both"/>
        <w:rPr>
          <w:rFonts w:ascii="Times New Roman" w:eastAsia="Times New Roman" w:hAnsi="Times New Roman" w:cs="Times New Roman"/>
          <w:sz w:val="28"/>
          <w:szCs w:val="28"/>
          <w:lang w:eastAsia="ar-SA"/>
        </w:rPr>
      </w:pPr>
      <w:r w:rsidRPr="00090E59">
        <w:rPr>
          <w:rFonts w:ascii="Times New Roman" w:eastAsia="Times New Roman" w:hAnsi="Times New Roman" w:cs="Times New Roman"/>
          <w:sz w:val="28"/>
          <w:szCs w:val="28"/>
          <w:lang w:eastAsia="ar-SA"/>
        </w:rPr>
        <w:t>Яркова, Е.Н. Телесная практика в творчестве актёра</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учебное пособие / Е.Н. Яркова. - Омск</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Омский государственный университет, 2014. - 72 с. - ISBN 978-5-7779-1708-9</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То же [Электронный ресурс]. - URL: http://biblioclub.ru/index.php?page=book&amp;id=238234 (11.05.2017).</w:t>
      </w:r>
    </w:p>
    <w:p w:rsidR="00090E59" w:rsidRPr="00D6755B" w:rsidRDefault="00D6755B" w:rsidP="00D6755B">
      <w:pPr>
        <w:tabs>
          <w:tab w:val="left" w:pos="851"/>
        </w:tabs>
        <w:autoSpaceDE w:val="0"/>
        <w:autoSpaceDN w:val="0"/>
        <w:adjustRightInd w:val="0"/>
        <w:spacing w:after="0" w:line="240" w:lineRule="auto"/>
        <w:ind w:left="709" w:hanging="349"/>
        <w:jc w:val="center"/>
        <w:rPr>
          <w:rFonts w:ascii="Times New Roman" w:eastAsia="Times New Roman" w:hAnsi="Times New Roman" w:cs="Times New Roman"/>
          <w:b/>
          <w:color w:val="000000"/>
          <w:sz w:val="28"/>
          <w:szCs w:val="28"/>
          <w:lang w:eastAsia="ru-RU"/>
        </w:rPr>
      </w:pPr>
      <w:r w:rsidRPr="00D6755B">
        <w:rPr>
          <w:rFonts w:ascii="Times New Roman" w:eastAsia="Times New Roman" w:hAnsi="Times New Roman" w:cs="Times New Roman"/>
          <w:b/>
          <w:color w:val="000000"/>
          <w:sz w:val="28"/>
          <w:szCs w:val="28"/>
          <w:lang w:eastAsia="ru-RU"/>
        </w:rPr>
        <w:t>8.2.</w:t>
      </w:r>
      <w:r w:rsidR="00440114">
        <w:rPr>
          <w:rFonts w:ascii="Times New Roman" w:eastAsia="Times New Roman" w:hAnsi="Times New Roman" w:cs="Times New Roman"/>
          <w:b/>
          <w:color w:val="000000"/>
          <w:sz w:val="28"/>
          <w:szCs w:val="28"/>
          <w:lang w:eastAsia="ru-RU"/>
        </w:rPr>
        <w:t xml:space="preserve"> Д</w:t>
      </w:r>
      <w:r w:rsidR="00090E59" w:rsidRPr="00D6755B">
        <w:rPr>
          <w:rFonts w:ascii="Times New Roman" w:eastAsia="Times New Roman" w:hAnsi="Times New Roman" w:cs="Times New Roman"/>
          <w:b/>
          <w:color w:val="000000"/>
          <w:sz w:val="28"/>
          <w:szCs w:val="28"/>
          <w:lang w:eastAsia="ru-RU"/>
        </w:rPr>
        <w:t>ополнительная литература:</w:t>
      </w:r>
    </w:p>
    <w:p w:rsidR="00090E59" w:rsidRPr="00090E59" w:rsidRDefault="00090E59" w:rsidP="001D1554">
      <w:pPr>
        <w:numPr>
          <w:ilvl w:val="0"/>
          <w:numId w:val="11"/>
        </w:numPr>
        <w:shd w:val="clear" w:color="auto" w:fill="FFFFFF"/>
        <w:suppressAutoHyphens/>
        <w:spacing w:after="0" w:line="240" w:lineRule="auto"/>
        <w:ind w:left="709" w:right="-1" w:hanging="349"/>
        <w:contextualSpacing/>
        <w:jc w:val="both"/>
        <w:rPr>
          <w:rFonts w:ascii="Times New Roman" w:eastAsia="Times New Roman" w:hAnsi="Times New Roman" w:cs="Times New Roman"/>
          <w:color w:val="000000"/>
          <w:sz w:val="28"/>
          <w:szCs w:val="28"/>
          <w:lang w:eastAsia="ru-RU"/>
        </w:rPr>
      </w:pPr>
      <w:proofErr w:type="spellStart"/>
      <w:r w:rsidRPr="00090E59">
        <w:rPr>
          <w:rFonts w:ascii="Times New Roman" w:eastAsia="Times New Roman" w:hAnsi="Times New Roman" w:cs="Times New Roman"/>
          <w:sz w:val="28"/>
          <w:szCs w:val="28"/>
          <w:lang w:eastAsia="ar-SA"/>
        </w:rPr>
        <w:t>Автушенко</w:t>
      </w:r>
      <w:proofErr w:type="spellEnd"/>
      <w:r w:rsidRPr="00090E59">
        <w:rPr>
          <w:rFonts w:ascii="Times New Roman" w:eastAsia="Times New Roman" w:hAnsi="Times New Roman" w:cs="Times New Roman"/>
          <w:sz w:val="28"/>
          <w:szCs w:val="28"/>
          <w:lang w:eastAsia="ar-SA"/>
        </w:rPr>
        <w:t>, И.А. Сценическая речь и эмоциональный слух</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учебное пособие / И.А. </w:t>
      </w:r>
      <w:proofErr w:type="spellStart"/>
      <w:r w:rsidRPr="00090E59">
        <w:rPr>
          <w:rFonts w:ascii="Times New Roman" w:eastAsia="Times New Roman" w:hAnsi="Times New Roman" w:cs="Times New Roman"/>
          <w:sz w:val="28"/>
          <w:szCs w:val="28"/>
          <w:lang w:eastAsia="ar-SA"/>
        </w:rPr>
        <w:t>Автушенко</w:t>
      </w:r>
      <w:proofErr w:type="spellEnd"/>
      <w:r w:rsidRPr="00090E59">
        <w:rPr>
          <w:rFonts w:ascii="Times New Roman" w:eastAsia="Times New Roman" w:hAnsi="Times New Roman" w:cs="Times New Roman"/>
          <w:sz w:val="28"/>
          <w:szCs w:val="28"/>
          <w:lang w:eastAsia="ar-SA"/>
        </w:rPr>
        <w:t xml:space="preserve"> ; Всероссийский государственный университет кинематографии имени С.А. Герасимова (ВГИК). - М.</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Редакционно-издательский отдел ВГИК, 2012. - 121 с. : ил. - </w:t>
      </w:r>
      <w:proofErr w:type="spellStart"/>
      <w:r w:rsidRPr="00090E59">
        <w:rPr>
          <w:rFonts w:ascii="Times New Roman" w:eastAsia="Times New Roman" w:hAnsi="Times New Roman" w:cs="Times New Roman"/>
          <w:sz w:val="28"/>
          <w:szCs w:val="28"/>
          <w:lang w:eastAsia="ar-SA"/>
        </w:rPr>
        <w:t>Библиогр</w:t>
      </w:r>
      <w:proofErr w:type="spellEnd"/>
      <w:r w:rsidRPr="00090E59">
        <w:rPr>
          <w:rFonts w:ascii="Times New Roman" w:eastAsia="Times New Roman" w:hAnsi="Times New Roman" w:cs="Times New Roman"/>
          <w:sz w:val="28"/>
          <w:szCs w:val="28"/>
          <w:lang w:eastAsia="ar-SA"/>
        </w:rPr>
        <w:t>. в кн. - ISBN 978-5-87149-133-1</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То же [Электронный ресурс]. - URL: http://biblioclub.ru/index.php?page=book&amp;id=277371 (11.05.2017).</w:t>
      </w:r>
    </w:p>
    <w:p w:rsidR="00090E59" w:rsidRPr="00090E59" w:rsidRDefault="00090E59" w:rsidP="001D1554">
      <w:pPr>
        <w:numPr>
          <w:ilvl w:val="0"/>
          <w:numId w:val="11"/>
        </w:numPr>
        <w:shd w:val="clear" w:color="auto" w:fill="FFFFFF"/>
        <w:suppressAutoHyphens/>
        <w:spacing w:after="0" w:line="240" w:lineRule="auto"/>
        <w:ind w:left="709" w:right="-1" w:hanging="349"/>
        <w:contextualSpacing/>
        <w:jc w:val="both"/>
        <w:rPr>
          <w:rFonts w:ascii="Times New Roman" w:eastAsia="Times New Roman" w:hAnsi="Times New Roman" w:cs="Times New Roman"/>
          <w:color w:val="000000"/>
          <w:sz w:val="28"/>
          <w:szCs w:val="28"/>
          <w:lang w:eastAsia="ru-RU"/>
        </w:rPr>
      </w:pPr>
      <w:r w:rsidRPr="00090E59">
        <w:rPr>
          <w:rFonts w:ascii="Times New Roman" w:eastAsia="Times New Roman" w:hAnsi="Times New Roman" w:cs="Times New Roman"/>
          <w:sz w:val="28"/>
          <w:szCs w:val="28"/>
          <w:lang w:eastAsia="ar-SA"/>
        </w:rPr>
        <w:t xml:space="preserve">Выготский Л.С. Психология искусства / Л.С. Выгодский.-3-е изд.  – М.: Искусство, 1986. – 573с. </w:t>
      </w:r>
    </w:p>
    <w:p w:rsidR="00090E59" w:rsidRPr="00090E59" w:rsidRDefault="00090E59" w:rsidP="001D1554">
      <w:pPr>
        <w:numPr>
          <w:ilvl w:val="0"/>
          <w:numId w:val="11"/>
        </w:numPr>
        <w:shd w:val="clear" w:color="auto" w:fill="FFFFFF"/>
        <w:suppressAutoHyphens/>
        <w:spacing w:after="0" w:line="240" w:lineRule="auto"/>
        <w:ind w:left="709" w:right="-1" w:hanging="349"/>
        <w:contextualSpacing/>
        <w:jc w:val="both"/>
        <w:rPr>
          <w:rFonts w:ascii="Times New Roman" w:eastAsia="Times New Roman" w:hAnsi="Times New Roman" w:cs="Times New Roman"/>
          <w:color w:val="000000"/>
          <w:sz w:val="28"/>
          <w:szCs w:val="28"/>
          <w:lang w:eastAsia="ru-RU"/>
        </w:rPr>
      </w:pPr>
      <w:r w:rsidRPr="00090E59">
        <w:rPr>
          <w:rFonts w:ascii="Times New Roman" w:eastAsia="Times New Roman" w:hAnsi="Times New Roman" w:cs="Times New Roman"/>
          <w:sz w:val="28"/>
          <w:szCs w:val="28"/>
          <w:lang w:eastAsia="ar-SA"/>
        </w:rPr>
        <w:t xml:space="preserve">. </w:t>
      </w:r>
      <w:proofErr w:type="spellStart"/>
      <w:r w:rsidRPr="00090E59">
        <w:rPr>
          <w:rFonts w:ascii="Times New Roman" w:eastAsia="Times New Roman" w:hAnsi="Times New Roman" w:cs="Times New Roman"/>
          <w:sz w:val="28"/>
          <w:szCs w:val="28"/>
          <w:lang w:eastAsia="ar-SA"/>
        </w:rPr>
        <w:t>Григорьянц</w:t>
      </w:r>
      <w:proofErr w:type="spellEnd"/>
      <w:r w:rsidRPr="00090E59">
        <w:rPr>
          <w:rFonts w:ascii="Times New Roman" w:eastAsia="Times New Roman" w:hAnsi="Times New Roman" w:cs="Times New Roman"/>
          <w:sz w:val="28"/>
          <w:szCs w:val="28"/>
          <w:lang w:eastAsia="ar-SA"/>
        </w:rPr>
        <w:t>, Т.А. Сценическое движение. Трюковая пластика</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учебное пособие / Т.А. </w:t>
      </w:r>
      <w:proofErr w:type="spellStart"/>
      <w:r w:rsidRPr="00090E59">
        <w:rPr>
          <w:rFonts w:ascii="Times New Roman" w:eastAsia="Times New Roman" w:hAnsi="Times New Roman" w:cs="Times New Roman"/>
          <w:sz w:val="28"/>
          <w:szCs w:val="28"/>
          <w:lang w:eastAsia="ar-SA"/>
        </w:rPr>
        <w:t>Григорьянц</w:t>
      </w:r>
      <w:proofErr w:type="spellEnd"/>
      <w:r w:rsidRPr="00090E59">
        <w:rPr>
          <w:rFonts w:ascii="Times New Roman" w:eastAsia="Times New Roman" w:hAnsi="Times New Roman" w:cs="Times New Roman"/>
          <w:sz w:val="28"/>
          <w:szCs w:val="28"/>
          <w:lang w:eastAsia="ar-SA"/>
        </w:rPr>
        <w:t xml:space="preserve"> ; под ред. Г.А. Жерновой. - Кемерово </w:t>
      </w:r>
      <w:proofErr w:type="gramStart"/>
      <w:r w:rsidRPr="00090E59">
        <w:rPr>
          <w:rFonts w:ascii="Times New Roman" w:eastAsia="Times New Roman" w:hAnsi="Times New Roman" w:cs="Times New Roman"/>
          <w:sz w:val="28"/>
          <w:szCs w:val="28"/>
          <w:lang w:eastAsia="ar-SA"/>
        </w:rPr>
        <w:t>:</w:t>
      </w:r>
      <w:proofErr w:type="spellStart"/>
      <w:r w:rsidRPr="00090E59">
        <w:rPr>
          <w:rFonts w:ascii="Times New Roman" w:eastAsia="Times New Roman" w:hAnsi="Times New Roman" w:cs="Times New Roman"/>
          <w:sz w:val="28"/>
          <w:szCs w:val="28"/>
          <w:lang w:eastAsia="ar-SA"/>
        </w:rPr>
        <w:t>К</w:t>
      </w:r>
      <w:proofErr w:type="gramEnd"/>
      <w:r w:rsidRPr="00090E59">
        <w:rPr>
          <w:rFonts w:ascii="Times New Roman" w:eastAsia="Times New Roman" w:hAnsi="Times New Roman" w:cs="Times New Roman"/>
          <w:sz w:val="28"/>
          <w:szCs w:val="28"/>
          <w:lang w:eastAsia="ar-SA"/>
        </w:rPr>
        <w:t>емГУКИ</w:t>
      </w:r>
      <w:proofErr w:type="spellEnd"/>
      <w:r w:rsidRPr="00090E59">
        <w:rPr>
          <w:rFonts w:ascii="Times New Roman" w:eastAsia="Times New Roman" w:hAnsi="Times New Roman" w:cs="Times New Roman"/>
          <w:sz w:val="28"/>
          <w:szCs w:val="28"/>
          <w:lang w:eastAsia="ar-SA"/>
        </w:rPr>
        <w:t>, 2010. - 130 с. - ISBN 978-5-8154-0179-2 ; То же [Электронный ресурс]. - URL: http://biblioclub.ru/index.php?page=book&amp;id=227978 (11.05.2017).</w:t>
      </w:r>
    </w:p>
    <w:p w:rsidR="00090E59" w:rsidRPr="00090E59" w:rsidRDefault="00090E59" w:rsidP="001D1554">
      <w:pPr>
        <w:numPr>
          <w:ilvl w:val="0"/>
          <w:numId w:val="11"/>
        </w:numPr>
        <w:tabs>
          <w:tab w:val="left" w:pos="142"/>
          <w:tab w:val="left" w:pos="709"/>
          <w:tab w:val="left" w:pos="851"/>
          <w:tab w:val="left" w:pos="993"/>
        </w:tabs>
        <w:suppressAutoHyphens/>
        <w:spacing w:after="0" w:line="240" w:lineRule="auto"/>
        <w:ind w:left="709" w:right="-2" w:hanging="349"/>
        <w:contextualSpacing/>
        <w:jc w:val="both"/>
        <w:rPr>
          <w:rFonts w:ascii="Times New Roman" w:eastAsia="Times New Roman" w:hAnsi="Times New Roman" w:cs="Times New Roman"/>
          <w:sz w:val="28"/>
          <w:szCs w:val="28"/>
          <w:lang w:eastAsia="ar-SA"/>
        </w:rPr>
      </w:pPr>
      <w:r w:rsidRPr="00090E59">
        <w:rPr>
          <w:rFonts w:ascii="Times New Roman" w:eastAsia="Times New Roman" w:hAnsi="Times New Roman" w:cs="Times New Roman"/>
          <w:sz w:val="28"/>
          <w:szCs w:val="28"/>
          <w:lang w:eastAsia="ar-SA"/>
        </w:rPr>
        <w:t xml:space="preserve">Ершова А. П., </w:t>
      </w:r>
      <w:proofErr w:type="spellStart"/>
      <w:r w:rsidRPr="00090E59">
        <w:rPr>
          <w:rFonts w:ascii="Times New Roman" w:eastAsia="Times New Roman" w:hAnsi="Times New Roman" w:cs="Times New Roman"/>
          <w:sz w:val="28"/>
          <w:szCs w:val="28"/>
          <w:lang w:eastAsia="ar-SA"/>
        </w:rPr>
        <w:t>Букатов</w:t>
      </w:r>
      <w:proofErr w:type="spellEnd"/>
      <w:r w:rsidRPr="00090E59">
        <w:rPr>
          <w:rFonts w:ascii="Times New Roman" w:eastAsia="Times New Roman" w:hAnsi="Times New Roman" w:cs="Times New Roman"/>
          <w:sz w:val="28"/>
          <w:szCs w:val="28"/>
          <w:lang w:eastAsia="ar-SA"/>
        </w:rPr>
        <w:t xml:space="preserve"> В. М. Режиссура урока, общения и поведения учителя </w:t>
      </w:r>
      <w:proofErr w:type="gramStart"/>
      <w:r w:rsidRPr="00090E59">
        <w:rPr>
          <w:rFonts w:ascii="Times New Roman" w:eastAsia="Times New Roman" w:hAnsi="Times New Roman" w:cs="Times New Roman"/>
          <w:sz w:val="28"/>
          <w:szCs w:val="28"/>
          <w:lang w:eastAsia="ar-SA"/>
        </w:rPr>
        <w:t>:</w:t>
      </w:r>
      <w:proofErr w:type="spellStart"/>
      <w:r w:rsidRPr="00090E59">
        <w:rPr>
          <w:rFonts w:ascii="Times New Roman" w:eastAsia="Times New Roman" w:hAnsi="Times New Roman" w:cs="Times New Roman"/>
          <w:sz w:val="28"/>
          <w:szCs w:val="28"/>
          <w:lang w:eastAsia="ar-SA"/>
        </w:rPr>
        <w:t>п</w:t>
      </w:r>
      <w:proofErr w:type="gramEnd"/>
      <w:r w:rsidRPr="00090E59">
        <w:rPr>
          <w:rFonts w:ascii="Times New Roman" w:eastAsia="Times New Roman" w:hAnsi="Times New Roman" w:cs="Times New Roman"/>
          <w:sz w:val="28"/>
          <w:szCs w:val="28"/>
          <w:lang w:eastAsia="ar-SA"/>
        </w:rPr>
        <w:t>особ</w:t>
      </w:r>
      <w:proofErr w:type="spellEnd"/>
      <w:r w:rsidRPr="00090E59">
        <w:rPr>
          <w:rFonts w:ascii="Times New Roman" w:eastAsia="Times New Roman" w:hAnsi="Times New Roman" w:cs="Times New Roman"/>
          <w:sz w:val="28"/>
          <w:szCs w:val="28"/>
          <w:lang w:eastAsia="ar-SA"/>
        </w:rPr>
        <w:t xml:space="preserve">. для учит. — 2-е изд., </w:t>
      </w:r>
      <w:proofErr w:type="spellStart"/>
      <w:r w:rsidRPr="00090E59">
        <w:rPr>
          <w:rFonts w:ascii="Times New Roman" w:eastAsia="Times New Roman" w:hAnsi="Times New Roman" w:cs="Times New Roman"/>
          <w:sz w:val="28"/>
          <w:szCs w:val="28"/>
          <w:lang w:eastAsia="ar-SA"/>
        </w:rPr>
        <w:t>испр</w:t>
      </w:r>
      <w:proofErr w:type="spellEnd"/>
      <w:r w:rsidRPr="00090E59">
        <w:rPr>
          <w:rFonts w:ascii="Times New Roman" w:eastAsia="Times New Roman" w:hAnsi="Times New Roman" w:cs="Times New Roman"/>
          <w:sz w:val="28"/>
          <w:szCs w:val="28"/>
          <w:lang w:eastAsia="ar-SA"/>
        </w:rPr>
        <w:t>. и доп. - М., 1998</w:t>
      </w:r>
    </w:p>
    <w:p w:rsidR="00090E59" w:rsidRPr="00090E59" w:rsidRDefault="00090E59" w:rsidP="001D1554">
      <w:pPr>
        <w:numPr>
          <w:ilvl w:val="0"/>
          <w:numId w:val="11"/>
        </w:numPr>
        <w:shd w:val="clear" w:color="auto" w:fill="FFFFFF"/>
        <w:suppressAutoHyphens/>
        <w:spacing w:after="0" w:line="240" w:lineRule="auto"/>
        <w:ind w:left="709" w:right="-1" w:hanging="349"/>
        <w:contextualSpacing/>
        <w:jc w:val="both"/>
        <w:rPr>
          <w:rFonts w:ascii="Times New Roman" w:eastAsia="Times New Roman" w:hAnsi="Times New Roman" w:cs="Times New Roman"/>
          <w:color w:val="000000"/>
          <w:sz w:val="28"/>
          <w:szCs w:val="28"/>
          <w:lang w:eastAsia="ru-RU"/>
        </w:rPr>
      </w:pPr>
      <w:r w:rsidRPr="00090E59">
        <w:rPr>
          <w:rFonts w:ascii="Times New Roman" w:eastAsia="Times New Roman" w:hAnsi="Times New Roman" w:cs="Times New Roman"/>
          <w:sz w:val="28"/>
          <w:szCs w:val="28"/>
          <w:lang w:eastAsia="ar-SA"/>
        </w:rPr>
        <w:t>Лев, М. Сценическая техника и технология в образном решении спектакля</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Информативно-справочное издание / М. Лев. - Екатеринбург</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Издательство Уральского университета, 2013. - 272 с.</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ил. - </w:t>
      </w:r>
      <w:proofErr w:type="spellStart"/>
      <w:r w:rsidRPr="00090E59">
        <w:rPr>
          <w:rFonts w:ascii="Times New Roman" w:eastAsia="Times New Roman" w:hAnsi="Times New Roman" w:cs="Times New Roman"/>
          <w:sz w:val="28"/>
          <w:szCs w:val="28"/>
          <w:lang w:eastAsia="ar-SA"/>
        </w:rPr>
        <w:t>Библиогр</w:t>
      </w:r>
      <w:proofErr w:type="spellEnd"/>
      <w:r w:rsidRPr="00090E59">
        <w:rPr>
          <w:rFonts w:ascii="Times New Roman" w:eastAsia="Times New Roman" w:hAnsi="Times New Roman" w:cs="Times New Roman"/>
          <w:sz w:val="28"/>
          <w:szCs w:val="28"/>
          <w:lang w:eastAsia="ar-SA"/>
        </w:rPr>
        <w:t>. в кн. - ISBN 978-5-7996-0830-9</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То же [Электронный ресурс]. - URL: http://biblioclub.ru/index.php?page=book&amp;id=276313 (11.05.2017). </w:t>
      </w:r>
    </w:p>
    <w:p w:rsidR="00090E59" w:rsidRPr="00090E59" w:rsidRDefault="00090E59" w:rsidP="001D1554">
      <w:pPr>
        <w:numPr>
          <w:ilvl w:val="0"/>
          <w:numId w:val="11"/>
        </w:numPr>
        <w:shd w:val="clear" w:color="auto" w:fill="FFFFFF"/>
        <w:suppressAutoHyphens/>
        <w:spacing w:after="0" w:line="240" w:lineRule="auto"/>
        <w:ind w:left="709" w:right="-1" w:hanging="349"/>
        <w:contextualSpacing/>
        <w:jc w:val="both"/>
        <w:rPr>
          <w:rFonts w:ascii="Times New Roman" w:eastAsia="Times New Roman" w:hAnsi="Times New Roman" w:cs="Times New Roman"/>
          <w:color w:val="000000"/>
          <w:sz w:val="28"/>
          <w:szCs w:val="28"/>
          <w:lang w:eastAsia="ru-RU"/>
        </w:rPr>
      </w:pPr>
      <w:r w:rsidRPr="00090E59">
        <w:rPr>
          <w:rFonts w:ascii="Times New Roman" w:eastAsia="Times New Roman" w:hAnsi="Times New Roman" w:cs="Times New Roman"/>
          <w:sz w:val="28"/>
          <w:szCs w:val="28"/>
          <w:lang w:eastAsia="ar-SA"/>
        </w:rPr>
        <w:t>. Маслова, Т.Я. Сценарное мастерство</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учебное пособие / Т.Я. Маслова. - Кемерово </w:t>
      </w:r>
      <w:proofErr w:type="gramStart"/>
      <w:r w:rsidRPr="00090E59">
        <w:rPr>
          <w:rFonts w:ascii="Times New Roman" w:eastAsia="Times New Roman" w:hAnsi="Times New Roman" w:cs="Times New Roman"/>
          <w:sz w:val="28"/>
          <w:szCs w:val="28"/>
          <w:lang w:eastAsia="ar-SA"/>
        </w:rPr>
        <w:t>:</w:t>
      </w:r>
      <w:proofErr w:type="spellStart"/>
      <w:r w:rsidRPr="00090E59">
        <w:rPr>
          <w:rFonts w:ascii="Times New Roman" w:eastAsia="Times New Roman" w:hAnsi="Times New Roman" w:cs="Times New Roman"/>
          <w:sz w:val="28"/>
          <w:szCs w:val="28"/>
          <w:lang w:eastAsia="ar-SA"/>
        </w:rPr>
        <w:t>К</w:t>
      </w:r>
      <w:proofErr w:type="gramEnd"/>
      <w:r w:rsidRPr="00090E59">
        <w:rPr>
          <w:rFonts w:ascii="Times New Roman" w:eastAsia="Times New Roman" w:hAnsi="Times New Roman" w:cs="Times New Roman"/>
          <w:sz w:val="28"/>
          <w:szCs w:val="28"/>
          <w:lang w:eastAsia="ar-SA"/>
        </w:rPr>
        <w:t>емГУКИ</w:t>
      </w:r>
      <w:proofErr w:type="spellEnd"/>
      <w:r w:rsidRPr="00090E59">
        <w:rPr>
          <w:rFonts w:ascii="Times New Roman" w:eastAsia="Times New Roman" w:hAnsi="Times New Roman" w:cs="Times New Roman"/>
          <w:sz w:val="28"/>
          <w:szCs w:val="28"/>
          <w:lang w:eastAsia="ar-SA"/>
        </w:rPr>
        <w:t>, 2011. - Ч. 2. Жанры хроникально-информационного экрана.. - 200 с. - ISBN 978-5-8154-0218-8</w:t>
      </w:r>
      <w:proofErr w:type="gramStart"/>
      <w:r w:rsidRPr="00090E59">
        <w:rPr>
          <w:rFonts w:ascii="Times New Roman" w:eastAsia="Times New Roman" w:hAnsi="Times New Roman" w:cs="Times New Roman"/>
          <w:sz w:val="28"/>
          <w:szCs w:val="28"/>
          <w:lang w:eastAsia="ar-SA"/>
        </w:rPr>
        <w:t xml:space="preserve"> ;</w:t>
      </w:r>
      <w:proofErr w:type="gramEnd"/>
      <w:r w:rsidRPr="00090E59">
        <w:rPr>
          <w:rFonts w:ascii="Times New Roman" w:eastAsia="Times New Roman" w:hAnsi="Times New Roman" w:cs="Times New Roman"/>
          <w:sz w:val="28"/>
          <w:szCs w:val="28"/>
          <w:lang w:eastAsia="ar-SA"/>
        </w:rPr>
        <w:t xml:space="preserve"> То же [Электронный ресурс]. - URL: http://biblioclub.ru/index.php?page=book&amp;id=227743 (11.05.2017).</w:t>
      </w:r>
    </w:p>
    <w:p w:rsidR="00530EEA" w:rsidRPr="00530EEA" w:rsidRDefault="00530EEA" w:rsidP="00220669">
      <w:pPr>
        <w:shd w:val="clear" w:color="auto" w:fill="FFFFFF"/>
        <w:spacing w:after="0" w:line="240" w:lineRule="auto"/>
        <w:rPr>
          <w:rFonts w:ascii="Times New Roman" w:eastAsia="Calibri" w:hAnsi="Times New Roman" w:cs="Times New Roman"/>
          <w:sz w:val="28"/>
          <w:szCs w:val="28"/>
        </w:rPr>
      </w:pPr>
    </w:p>
    <w:sectPr w:rsidR="00530EEA" w:rsidRPr="00530EEA" w:rsidSect="00DE52A3">
      <w:footerReference w:type="default" r:id="rId10"/>
      <w:pgSz w:w="11906" w:h="16838"/>
      <w:pgMar w:top="1134" w:right="850" w:bottom="1134" w:left="1701" w:header="708"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54F" w:rsidRDefault="008F554F" w:rsidP="001C7477">
      <w:pPr>
        <w:spacing w:after="0" w:line="240" w:lineRule="auto"/>
      </w:pPr>
      <w:r>
        <w:separator/>
      </w:r>
    </w:p>
  </w:endnote>
  <w:endnote w:type="continuationSeparator" w:id="0">
    <w:p w:rsidR="008F554F" w:rsidRDefault="008F554F" w:rsidP="001C7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eiryo"/>
    <w:panose1 w:val="00000000000000000000"/>
    <w:charset w:val="80"/>
    <w:family w:val="auto"/>
    <w:notTrueType/>
    <w:pitch w:val="default"/>
    <w:sig w:usb0="00000001" w:usb1="08070000" w:usb2="00000010" w:usb3="00000000" w:csb0="00020000"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2A3" w:rsidRDefault="00DE52A3">
    <w:pPr>
      <w:pStyle w:val="a3"/>
      <w:jc w:val="right"/>
    </w:pPr>
  </w:p>
  <w:p w:rsidR="00DE52A3" w:rsidRPr="004308D7" w:rsidRDefault="00DB3886">
    <w:pPr>
      <w:pStyle w:val="a3"/>
      <w:jc w:val="right"/>
    </w:pPr>
    <w:r w:rsidRPr="004308D7">
      <w:fldChar w:fldCharType="begin"/>
    </w:r>
    <w:r w:rsidR="00DE52A3" w:rsidRPr="004308D7">
      <w:instrText xml:space="preserve"> PAGE   \* MERGEFORMAT </w:instrText>
    </w:r>
    <w:r w:rsidRPr="004308D7">
      <w:fldChar w:fldCharType="separate"/>
    </w:r>
    <w:r w:rsidR="003F6DB9">
      <w:rPr>
        <w:noProof/>
      </w:rPr>
      <w:t>18</w:t>
    </w:r>
    <w:r w:rsidRPr="004308D7">
      <w:fldChar w:fldCharType="end"/>
    </w:r>
  </w:p>
  <w:p w:rsidR="00DE52A3" w:rsidRDefault="00DE52A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54F" w:rsidRDefault="008F554F" w:rsidP="001C7477">
      <w:pPr>
        <w:spacing w:after="0" w:line="240" w:lineRule="auto"/>
      </w:pPr>
      <w:r>
        <w:separator/>
      </w:r>
    </w:p>
  </w:footnote>
  <w:footnote w:type="continuationSeparator" w:id="0">
    <w:p w:rsidR="008F554F" w:rsidRDefault="008F554F" w:rsidP="001C74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61F26"/>
    <w:multiLevelType w:val="hybridMultilevel"/>
    <w:tmpl w:val="8B5A9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BC6F70"/>
    <w:multiLevelType w:val="hybridMultilevel"/>
    <w:tmpl w:val="E6B06D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8B7ADE"/>
    <w:multiLevelType w:val="hybridMultilevel"/>
    <w:tmpl w:val="C6F2D04C"/>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3">
    <w:nsid w:val="3D0061A5"/>
    <w:multiLevelType w:val="hybridMultilevel"/>
    <w:tmpl w:val="A8A413E6"/>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C411A81"/>
    <w:multiLevelType w:val="hybridMultilevel"/>
    <w:tmpl w:val="E3420912"/>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E235EFE"/>
    <w:multiLevelType w:val="hybridMultilevel"/>
    <w:tmpl w:val="0C6264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0E221AA"/>
    <w:multiLevelType w:val="multilevel"/>
    <w:tmpl w:val="46688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6733E57"/>
    <w:multiLevelType w:val="hybridMultilevel"/>
    <w:tmpl w:val="8B5A9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7334D9"/>
    <w:multiLevelType w:val="hybridMultilevel"/>
    <w:tmpl w:val="29121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845238"/>
    <w:multiLevelType w:val="hybridMultilevel"/>
    <w:tmpl w:val="EA462980"/>
    <w:lvl w:ilvl="0" w:tplc="04190001">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EA7434C"/>
    <w:multiLevelType w:val="hybridMultilevel"/>
    <w:tmpl w:val="2D36E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4"/>
  </w:num>
  <w:num w:numId="5">
    <w:abstractNumId w:val="5"/>
  </w:num>
  <w:num w:numId="6">
    <w:abstractNumId w:val="10"/>
  </w:num>
  <w:num w:numId="7">
    <w:abstractNumId w:val="7"/>
  </w:num>
  <w:num w:numId="8">
    <w:abstractNumId w:val="6"/>
  </w:num>
  <w:num w:numId="9">
    <w:abstractNumId w:val="8"/>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30EEA"/>
    <w:rsid w:val="0002266B"/>
    <w:rsid w:val="00090E59"/>
    <w:rsid w:val="000B76D2"/>
    <w:rsid w:val="000D4DFC"/>
    <w:rsid w:val="0011754E"/>
    <w:rsid w:val="00143FFF"/>
    <w:rsid w:val="00164048"/>
    <w:rsid w:val="001C7477"/>
    <w:rsid w:val="001D1554"/>
    <w:rsid w:val="001E3D21"/>
    <w:rsid w:val="00220669"/>
    <w:rsid w:val="002371ED"/>
    <w:rsid w:val="00237200"/>
    <w:rsid w:val="00245E20"/>
    <w:rsid w:val="00392A3D"/>
    <w:rsid w:val="00392E3D"/>
    <w:rsid w:val="003F6DB9"/>
    <w:rsid w:val="00403C1C"/>
    <w:rsid w:val="0042748E"/>
    <w:rsid w:val="00431765"/>
    <w:rsid w:val="0043432F"/>
    <w:rsid w:val="00440114"/>
    <w:rsid w:val="004A07B2"/>
    <w:rsid w:val="004D5E69"/>
    <w:rsid w:val="004F08D7"/>
    <w:rsid w:val="00530EEA"/>
    <w:rsid w:val="0053425F"/>
    <w:rsid w:val="005642C2"/>
    <w:rsid w:val="00585FF9"/>
    <w:rsid w:val="00587C15"/>
    <w:rsid w:val="005A6A0F"/>
    <w:rsid w:val="005D719F"/>
    <w:rsid w:val="00605F8D"/>
    <w:rsid w:val="00606B2E"/>
    <w:rsid w:val="006E1EB8"/>
    <w:rsid w:val="006F4054"/>
    <w:rsid w:val="00774DFB"/>
    <w:rsid w:val="00777A35"/>
    <w:rsid w:val="00790743"/>
    <w:rsid w:val="007908AE"/>
    <w:rsid w:val="00797A1D"/>
    <w:rsid w:val="007B281B"/>
    <w:rsid w:val="007D05D4"/>
    <w:rsid w:val="007D2F5D"/>
    <w:rsid w:val="007D44E8"/>
    <w:rsid w:val="008171C0"/>
    <w:rsid w:val="00817D7E"/>
    <w:rsid w:val="00835092"/>
    <w:rsid w:val="00867705"/>
    <w:rsid w:val="008816CF"/>
    <w:rsid w:val="0088668A"/>
    <w:rsid w:val="008C00CA"/>
    <w:rsid w:val="008F554F"/>
    <w:rsid w:val="008F64DC"/>
    <w:rsid w:val="009006B0"/>
    <w:rsid w:val="009342D7"/>
    <w:rsid w:val="00984B57"/>
    <w:rsid w:val="009A6DF1"/>
    <w:rsid w:val="009C2021"/>
    <w:rsid w:val="009C4220"/>
    <w:rsid w:val="00A05E9E"/>
    <w:rsid w:val="00A26958"/>
    <w:rsid w:val="00A32CD0"/>
    <w:rsid w:val="00A431BA"/>
    <w:rsid w:val="00A61764"/>
    <w:rsid w:val="00AB274D"/>
    <w:rsid w:val="00B40786"/>
    <w:rsid w:val="00BE4805"/>
    <w:rsid w:val="00C37241"/>
    <w:rsid w:val="00C41A26"/>
    <w:rsid w:val="00CC0334"/>
    <w:rsid w:val="00CC1788"/>
    <w:rsid w:val="00D00F86"/>
    <w:rsid w:val="00D02952"/>
    <w:rsid w:val="00D25686"/>
    <w:rsid w:val="00D40CB9"/>
    <w:rsid w:val="00D6755B"/>
    <w:rsid w:val="00D83DAB"/>
    <w:rsid w:val="00D95C19"/>
    <w:rsid w:val="00DB3886"/>
    <w:rsid w:val="00DE52A3"/>
    <w:rsid w:val="00DF7EF8"/>
    <w:rsid w:val="00E01D39"/>
    <w:rsid w:val="00E34981"/>
    <w:rsid w:val="00E750C5"/>
    <w:rsid w:val="00E90FA2"/>
    <w:rsid w:val="00EF4952"/>
    <w:rsid w:val="00F02AC5"/>
    <w:rsid w:val="00F03DD7"/>
    <w:rsid w:val="00F64A9A"/>
    <w:rsid w:val="00F932F2"/>
    <w:rsid w:val="00FC0F01"/>
    <w:rsid w:val="00FC3E60"/>
    <w:rsid w:val="00FC6A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886"/>
  </w:style>
  <w:style w:type="paragraph" w:styleId="1">
    <w:name w:val="heading 1"/>
    <w:basedOn w:val="a"/>
    <w:next w:val="a"/>
    <w:link w:val="10"/>
    <w:uiPriority w:val="9"/>
    <w:qFormat/>
    <w:rsid w:val="004274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00F8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530EE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530EEA"/>
  </w:style>
  <w:style w:type="paragraph" w:styleId="a5">
    <w:name w:val="List Paragraph"/>
    <w:basedOn w:val="a"/>
    <w:uiPriority w:val="34"/>
    <w:qFormat/>
    <w:rsid w:val="00DF7EF8"/>
    <w:pPr>
      <w:ind w:left="720"/>
      <w:contextualSpacing/>
    </w:pPr>
  </w:style>
  <w:style w:type="character" w:styleId="a6">
    <w:name w:val="Hyperlink"/>
    <w:basedOn w:val="a0"/>
    <w:uiPriority w:val="99"/>
    <w:unhideWhenUsed/>
    <w:rsid w:val="00DF7EF8"/>
    <w:rPr>
      <w:color w:val="0000FF" w:themeColor="hyperlink"/>
      <w:u w:val="single"/>
    </w:rPr>
  </w:style>
  <w:style w:type="character" w:customStyle="1" w:styleId="apple-converted-space">
    <w:name w:val="apple-converted-space"/>
    <w:basedOn w:val="a0"/>
    <w:rsid w:val="004D5E69"/>
  </w:style>
  <w:style w:type="character" w:customStyle="1" w:styleId="20">
    <w:name w:val="Заголовок 2 Знак"/>
    <w:basedOn w:val="a0"/>
    <w:link w:val="2"/>
    <w:uiPriority w:val="9"/>
    <w:rsid w:val="00D00F86"/>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2748E"/>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C41A2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41A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274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00F8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530EE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530EEA"/>
  </w:style>
  <w:style w:type="paragraph" w:styleId="a5">
    <w:name w:val="List Paragraph"/>
    <w:basedOn w:val="a"/>
    <w:uiPriority w:val="34"/>
    <w:qFormat/>
    <w:rsid w:val="00DF7EF8"/>
    <w:pPr>
      <w:ind w:left="720"/>
      <w:contextualSpacing/>
    </w:pPr>
  </w:style>
  <w:style w:type="character" w:styleId="a6">
    <w:name w:val="Hyperlink"/>
    <w:basedOn w:val="a0"/>
    <w:uiPriority w:val="99"/>
    <w:unhideWhenUsed/>
    <w:rsid w:val="00DF7EF8"/>
    <w:rPr>
      <w:color w:val="0000FF" w:themeColor="hyperlink"/>
      <w:u w:val="single"/>
    </w:rPr>
  </w:style>
  <w:style w:type="character" w:customStyle="1" w:styleId="apple-converted-space">
    <w:name w:val="apple-converted-space"/>
    <w:basedOn w:val="a0"/>
    <w:rsid w:val="004D5E69"/>
  </w:style>
  <w:style w:type="character" w:customStyle="1" w:styleId="20">
    <w:name w:val="Заголовок 2 Знак"/>
    <w:basedOn w:val="a0"/>
    <w:link w:val="2"/>
    <w:uiPriority w:val="9"/>
    <w:rsid w:val="00D00F86"/>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2748E"/>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C41A2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41A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4867">
      <w:bodyDiv w:val="1"/>
      <w:marLeft w:val="0"/>
      <w:marRight w:val="0"/>
      <w:marTop w:val="0"/>
      <w:marBottom w:val="0"/>
      <w:divBdr>
        <w:top w:val="none" w:sz="0" w:space="0" w:color="auto"/>
        <w:left w:val="none" w:sz="0" w:space="0" w:color="auto"/>
        <w:bottom w:val="none" w:sz="0" w:space="0" w:color="auto"/>
        <w:right w:val="none" w:sz="0" w:space="0" w:color="auto"/>
      </w:divBdr>
    </w:div>
    <w:div w:id="66732605">
      <w:bodyDiv w:val="1"/>
      <w:marLeft w:val="0"/>
      <w:marRight w:val="0"/>
      <w:marTop w:val="0"/>
      <w:marBottom w:val="0"/>
      <w:divBdr>
        <w:top w:val="none" w:sz="0" w:space="0" w:color="auto"/>
        <w:left w:val="none" w:sz="0" w:space="0" w:color="auto"/>
        <w:bottom w:val="none" w:sz="0" w:space="0" w:color="auto"/>
        <w:right w:val="none" w:sz="0" w:space="0" w:color="auto"/>
      </w:divBdr>
    </w:div>
    <w:div w:id="268583162">
      <w:bodyDiv w:val="1"/>
      <w:marLeft w:val="0"/>
      <w:marRight w:val="0"/>
      <w:marTop w:val="0"/>
      <w:marBottom w:val="0"/>
      <w:divBdr>
        <w:top w:val="none" w:sz="0" w:space="0" w:color="auto"/>
        <w:left w:val="none" w:sz="0" w:space="0" w:color="auto"/>
        <w:bottom w:val="none" w:sz="0" w:space="0" w:color="auto"/>
        <w:right w:val="none" w:sz="0" w:space="0" w:color="auto"/>
      </w:divBdr>
    </w:div>
    <w:div w:id="560217066">
      <w:bodyDiv w:val="1"/>
      <w:marLeft w:val="0"/>
      <w:marRight w:val="0"/>
      <w:marTop w:val="0"/>
      <w:marBottom w:val="0"/>
      <w:divBdr>
        <w:top w:val="none" w:sz="0" w:space="0" w:color="auto"/>
        <w:left w:val="none" w:sz="0" w:space="0" w:color="auto"/>
        <w:bottom w:val="none" w:sz="0" w:space="0" w:color="auto"/>
        <w:right w:val="none" w:sz="0" w:space="0" w:color="auto"/>
      </w:divBdr>
    </w:div>
    <w:div w:id="656998894">
      <w:bodyDiv w:val="1"/>
      <w:marLeft w:val="0"/>
      <w:marRight w:val="0"/>
      <w:marTop w:val="0"/>
      <w:marBottom w:val="0"/>
      <w:divBdr>
        <w:top w:val="none" w:sz="0" w:space="0" w:color="auto"/>
        <w:left w:val="none" w:sz="0" w:space="0" w:color="auto"/>
        <w:bottom w:val="none" w:sz="0" w:space="0" w:color="auto"/>
        <w:right w:val="none" w:sz="0" w:space="0" w:color="auto"/>
      </w:divBdr>
    </w:div>
    <w:div w:id="768966508">
      <w:bodyDiv w:val="1"/>
      <w:marLeft w:val="0"/>
      <w:marRight w:val="0"/>
      <w:marTop w:val="0"/>
      <w:marBottom w:val="0"/>
      <w:divBdr>
        <w:top w:val="none" w:sz="0" w:space="0" w:color="auto"/>
        <w:left w:val="none" w:sz="0" w:space="0" w:color="auto"/>
        <w:bottom w:val="none" w:sz="0" w:space="0" w:color="auto"/>
        <w:right w:val="none" w:sz="0" w:space="0" w:color="auto"/>
      </w:divBdr>
    </w:div>
    <w:div w:id="804742785">
      <w:bodyDiv w:val="1"/>
      <w:marLeft w:val="0"/>
      <w:marRight w:val="0"/>
      <w:marTop w:val="0"/>
      <w:marBottom w:val="0"/>
      <w:divBdr>
        <w:top w:val="none" w:sz="0" w:space="0" w:color="auto"/>
        <w:left w:val="none" w:sz="0" w:space="0" w:color="auto"/>
        <w:bottom w:val="none" w:sz="0" w:space="0" w:color="auto"/>
        <w:right w:val="none" w:sz="0" w:space="0" w:color="auto"/>
      </w:divBdr>
    </w:div>
    <w:div w:id="113922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19</Pages>
  <Words>5382</Words>
  <Characters>30684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16</cp:revision>
  <cp:lastPrinted>2019-07-19T11:36:00Z</cp:lastPrinted>
  <dcterms:created xsi:type="dcterms:W3CDTF">2019-05-21T08:32:00Z</dcterms:created>
  <dcterms:modified xsi:type="dcterms:W3CDTF">2019-08-29T09:43:00Z</dcterms:modified>
</cp:coreProperties>
</file>